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6B1BB">
      <w:pPr>
        <w:jc w:val="left"/>
        <w:rPr>
          <w:rFonts w:hint="eastAsia" w:ascii="宋体" w:hAnsi="宋体" w:cs="方正仿宋简体"/>
          <w:sz w:val="32"/>
          <w:szCs w:val="32"/>
        </w:rPr>
      </w:pPr>
      <w:r>
        <w:rPr>
          <w:rFonts w:hint="eastAsia" w:ascii="宋体" w:hAnsi="宋体" w:cs="方正仿宋简体"/>
          <w:sz w:val="32"/>
          <w:szCs w:val="32"/>
        </w:rPr>
        <w:t>附件</w:t>
      </w:r>
      <w:r>
        <w:rPr>
          <w:rFonts w:hint="eastAsia" w:ascii="宋体" w:hAnsi="宋体" w:cs="方正仿宋简体"/>
          <w:sz w:val="32"/>
          <w:szCs w:val="32"/>
          <w:lang w:val="en-US" w:eastAsia="zh-CN"/>
        </w:rPr>
        <w:t>5</w:t>
      </w:r>
      <w:r>
        <w:rPr>
          <w:rFonts w:hint="eastAsia" w:ascii="宋体" w:hAnsi="宋体" w:cs="方正仿宋简体"/>
          <w:sz w:val="32"/>
          <w:szCs w:val="32"/>
        </w:rPr>
        <w:t>：</w:t>
      </w:r>
    </w:p>
    <w:p w14:paraId="6765C244">
      <w:pPr>
        <w:jc w:val="center"/>
        <w:rPr>
          <w:rFonts w:hint="eastAsia" w:ascii="宋体" w:hAnsi="宋体" w:cs="方正小标宋简体"/>
          <w:sz w:val="36"/>
          <w:szCs w:val="36"/>
        </w:rPr>
      </w:pPr>
      <w:r>
        <w:rPr>
          <w:rFonts w:hint="eastAsia" w:ascii="宋体" w:hAnsi="宋体" w:cs="方正小标宋简体"/>
          <w:sz w:val="36"/>
          <w:szCs w:val="36"/>
        </w:rPr>
        <w:t>2026年镇江市混凝土用高效减水剂试验室间</w:t>
      </w:r>
    </w:p>
    <w:p w14:paraId="52BF2C28">
      <w:pPr>
        <w:jc w:val="center"/>
        <w:rPr>
          <w:sz w:val="15"/>
          <w:szCs w:val="15"/>
        </w:rPr>
      </w:pPr>
      <w:r>
        <w:rPr>
          <w:rFonts w:hint="eastAsia" w:ascii="宋体" w:hAnsi="宋体" w:cs="方正小标宋简体"/>
          <w:sz w:val="36"/>
          <w:szCs w:val="36"/>
        </w:rPr>
        <w:t>再次比对试验</w:t>
      </w:r>
      <w:r>
        <w:rPr>
          <w:rFonts w:hint="eastAsia"/>
          <w:sz w:val="36"/>
          <w:szCs w:val="36"/>
        </w:rPr>
        <w:t>原始记录</w:t>
      </w:r>
      <w:r>
        <w:rPr>
          <w:rFonts w:hint="eastAsia"/>
          <w:sz w:val="36"/>
          <w:szCs w:val="36"/>
          <w:lang w:val="en-US" w:eastAsia="zh-CN"/>
        </w:rPr>
        <w:t xml:space="preserve">  </w:t>
      </w:r>
      <w:r>
        <w:rPr>
          <w:rFonts w:hint="eastAsia"/>
          <w:sz w:val="30"/>
          <w:szCs w:val="30"/>
          <w:lang w:eastAsia="zh-CN"/>
        </w:rPr>
        <w:t>含固量（干燥法）</w:t>
      </w:r>
    </w:p>
    <w:tbl>
      <w:tblPr>
        <w:tblStyle w:val="8"/>
        <w:tblW w:w="101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915"/>
        <w:gridCol w:w="741"/>
        <w:gridCol w:w="382"/>
        <w:gridCol w:w="647"/>
        <w:gridCol w:w="360"/>
        <w:gridCol w:w="116"/>
        <w:gridCol w:w="64"/>
        <w:gridCol w:w="1059"/>
        <w:gridCol w:w="126"/>
        <w:gridCol w:w="435"/>
        <w:gridCol w:w="123"/>
        <w:gridCol w:w="439"/>
        <w:gridCol w:w="1123"/>
        <w:gridCol w:w="1123"/>
        <w:gridCol w:w="1127"/>
      </w:tblGrid>
      <w:tr w14:paraId="7F0EB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59" w:type="dxa"/>
            <w:vAlign w:val="center"/>
          </w:tcPr>
          <w:p w14:paraId="1ACBCA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样品编号</w:t>
            </w:r>
          </w:p>
        </w:tc>
        <w:tc>
          <w:tcPr>
            <w:tcW w:w="3161" w:type="dxa"/>
            <w:gridSpan w:val="6"/>
            <w:vAlign w:val="center"/>
          </w:tcPr>
          <w:p w14:paraId="1B80EA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vAlign w:val="center"/>
          </w:tcPr>
          <w:p w14:paraId="71FC33C1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样品状态</w:t>
            </w:r>
          </w:p>
        </w:tc>
        <w:tc>
          <w:tcPr>
            <w:tcW w:w="4370" w:type="dxa"/>
            <w:gridSpan w:val="6"/>
            <w:vAlign w:val="center"/>
          </w:tcPr>
          <w:p w14:paraId="1BB0DFE6">
            <w:pPr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□可检  □不可检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</w:t>
            </w:r>
          </w:p>
        </w:tc>
      </w:tr>
      <w:tr w14:paraId="0A7FB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359" w:type="dxa"/>
            <w:vAlign w:val="center"/>
          </w:tcPr>
          <w:p w14:paraId="3BF3FD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试验</w:t>
            </w:r>
            <w:r>
              <w:rPr>
                <w:rFonts w:hint="eastAsia"/>
                <w:sz w:val="24"/>
                <w:szCs w:val="24"/>
              </w:rPr>
              <w:t>方法</w:t>
            </w:r>
          </w:p>
        </w:tc>
        <w:tc>
          <w:tcPr>
            <w:tcW w:w="8780" w:type="dxa"/>
            <w:gridSpan w:val="15"/>
            <w:vAlign w:val="center"/>
          </w:tcPr>
          <w:p w14:paraId="43F4ADB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GB/T 8077-2023《混凝土外加剂匀质性试验方法》</w:t>
            </w:r>
          </w:p>
        </w:tc>
      </w:tr>
      <w:tr w14:paraId="0C8FD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359" w:type="dxa"/>
            <w:vAlign w:val="center"/>
          </w:tcPr>
          <w:p w14:paraId="3302ECE4"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试验日期</w:t>
            </w:r>
          </w:p>
        </w:tc>
        <w:tc>
          <w:tcPr>
            <w:tcW w:w="3161" w:type="dxa"/>
            <w:gridSpan w:val="6"/>
            <w:vAlign w:val="center"/>
          </w:tcPr>
          <w:p w14:paraId="753CFA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vAlign w:val="center"/>
          </w:tcPr>
          <w:p w14:paraId="7197FBD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试验环境</w:t>
            </w:r>
          </w:p>
        </w:tc>
        <w:tc>
          <w:tcPr>
            <w:tcW w:w="4370" w:type="dxa"/>
            <w:gridSpan w:val="6"/>
            <w:vAlign w:val="center"/>
          </w:tcPr>
          <w:p w14:paraId="13886518"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温度：      ℃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相对湿度：     %</w:t>
            </w:r>
          </w:p>
        </w:tc>
      </w:tr>
      <w:tr w14:paraId="69CCB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359" w:type="dxa"/>
            <w:vMerge w:val="restart"/>
            <w:vAlign w:val="center"/>
          </w:tcPr>
          <w:p w14:paraId="72632980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空称量瓶恒量m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subscript"/>
                <w:lang w:val="en-US" w:eastAsia="zh-CN"/>
              </w:rPr>
              <w:t>0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（g）</w:t>
            </w:r>
          </w:p>
        </w:tc>
        <w:tc>
          <w:tcPr>
            <w:tcW w:w="915" w:type="dxa"/>
            <w:vAlign w:val="center"/>
          </w:tcPr>
          <w:p w14:paraId="22C6D406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平行</w:t>
            </w:r>
          </w:p>
          <w:p w14:paraId="3A4454F9">
            <w:pPr>
              <w:jc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试验</w:t>
            </w:r>
          </w:p>
        </w:tc>
        <w:tc>
          <w:tcPr>
            <w:tcW w:w="1123" w:type="dxa"/>
            <w:gridSpan w:val="2"/>
            <w:vAlign w:val="center"/>
          </w:tcPr>
          <w:p w14:paraId="0577FF87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第一次</w:t>
            </w:r>
          </w:p>
          <w:p w14:paraId="1C3B996E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称重</w:t>
            </w:r>
          </w:p>
          <w:p w14:paraId="13CEBA31">
            <w:pPr>
              <w:jc w:val="both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（  ： ）</w:t>
            </w:r>
          </w:p>
        </w:tc>
        <w:tc>
          <w:tcPr>
            <w:tcW w:w="1123" w:type="dxa"/>
            <w:gridSpan w:val="3"/>
            <w:vAlign w:val="center"/>
          </w:tcPr>
          <w:p w14:paraId="67CD01A4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第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二</w:t>
            </w:r>
            <w:r>
              <w:rPr>
                <w:rFonts w:hint="eastAsia"/>
                <w:b w:val="0"/>
                <w:bCs w:val="0"/>
                <w:sz w:val="21"/>
                <w:szCs w:val="21"/>
              </w:rPr>
              <w:t>次</w:t>
            </w:r>
          </w:p>
          <w:p w14:paraId="1ECAA84A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称重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（  ： ）</w:t>
            </w:r>
          </w:p>
        </w:tc>
        <w:tc>
          <w:tcPr>
            <w:tcW w:w="1123" w:type="dxa"/>
            <w:gridSpan w:val="2"/>
            <w:vAlign w:val="center"/>
          </w:tcPr>
          <w:p w14:paraId="0AEB1F76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称量</w:t>
            </w:r>
          </w:p>
          <w:p w14:paraId="0F478218">
            <w:pPr>
              <w:jc w:val="center"/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差值</w:t>
            </w:r>
          </w:p>
        </w:tc>
        <w:tc>
          <w:tcPr>
            <w:tcW w:w="1123" w:type="dxa"/>
            <w:gridSpan w:val="4"/>
            <w:vAlign w:val="center"/>
          </w:tcPr>
          <w:p w14:paraId="649357B2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第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三</w:t>
            </w:r>
            <w:r>
              <w:rPr>
                <w:rFonts w:hint="eastAsia"/>
                <w:b w:val="0"/>
                <w:bCs w:val="0"/>
                <w:sz w:val="21"/>
                <w:szCs w:val="21"/>
              </w:rPr>
              <w:t>次称重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（如有）（  ： ）</w:t>
            </w:r>
          </w:p>
        </w:tc>
        <w:tc>
          <w:tcPr>
            <w:tcW w:w="1123" w:type="dxa"/>
            <w:vAlign w:val="center"/>
          </w:tcPr>
          <w:p w14:paraId="41704277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称量差值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（如有）</w:t>
            </w:r>
          </w:p>
        </w:tc>
        <w:tc>
          <w:tcPr>
            <w:tcW w:w="1123" w:type="dxa"/>
            <w:vAlign w:val="center"/>
          </w:tcPr>
          <w:p w14:paraId="511B91EB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第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四</w:t>
            </w:r>
            <w:r>
              <w:rPr>
                <w:rFonts w:hint="eastAsia"/>
                <w:b w:val="0"/>
                <w:bCs w:val="0"/>
                <w:sz w:val="21"/>
                <w:szCs w:val="21"/>
              </w:rPr>
              <w:t>次称重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（如有）（  ： ）</w:t>
            </w:r>
          </w:p>
        </w:tc>
        <w:tc>
          <w:tcPr>
            <w:tcW w:w="1127" w:type="dxa"/>
            <w:vAlign w:val="center"/>
          </w:tcPr>
          <w:p w14:paraId="6ADB8E33">
            <w:pPr>
              <w:jc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称量差值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（如有）</w:t>
            </w:r>
          </w:p>
        </w:tc>
      </w:tr>
      <w:tr w14:paraId="78500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359" w:type="dxa"/>
            <w:vMerge w:val="continue"/>
            <w:vAlign w:val="center"/>
          </w:tcPr>
          <w:p w14:paraId="32C9F75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216FC4E7">
            <w:pPr>
              <w:jc w:val="center"/>
              <w:rPr>
                <w:rFonts w:hint="eastAsia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23" w:type="dxa"/>
            <w:gridSpan w:val="2"/>
            <w:vAlign w:val="top"/>
          </w:tcPr>
          <w:p w14:paraId="3D1FD1E7">
            <w:pPr>
              <w:jc w:val="both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3" w:type="dxa"/>
            <w:gridSpan w:val="3"/>
            <w:vAlign w:val="top"/>
          </w:tcPr>
          <w:p w14:paraId="29D10F95">
            <w:pPr>
              <w:jc w:val="both"/>
              <w:rPr>
                <w:rFonts w:hint="default" w:eastAsiaTheme="minorEastAsia"/>
                <w:b w:val="0"/>
                <w:bCs/>
                <w:sz w:val="21"/>
                <w:szCs w:val="21"/>
                <w:u w:val="single"/>
                <w:lang w:val="en-US" w:eastAsia="zh-CN"/>
              </w:rPr>
            </w:pPr>
          </w:p>
        </w:tc>
        <w:tc>
          <w:tcPr>
            <w:tcW w:w="1123" w:type="dxa"/>
            <w:gridSpan w:val="2"/>
            <w:vAlign w:val="top"/>
          </w:tcPr>
          <w:p w14:paraId="477A5A21">
            <w:pPr>
              <w:jc w:val="both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3" w:type="dxa"/>
            <w:gridSpan w:val="4"/>
            <w:vAlign w:val="top"/>
          </w:tcPr>
          <w:p w14:paraId="2BC261DE">
            <w:pPr>
              <w:jc w:val="both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3" w:type="dxa"/>
            <w:vAlign w:val="top"/>
          </w:tcPr>
          <w:p w14:paraId="5D424D54">
            <w:pPr>
              <w:jc w:val="both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3" w:type="dxa"/>
            <w:vAlign w:val="top"/>
          </w:tcPr>
          <w:p w14:paraId="0AB8E1C9">
            <w:pPr>
              <w:jc w:val="both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7" w:type="dxa"/>
            <w:vAlign w:val="center"/>
          </w:tcPr>
          <w:p w14:paraId="237E5B01">
            <w:pPr>
              <w:jc w:val="center"/>
              <w:rPr>
                <w:b w:val="0"/>
                <w:bCs w:val="0"/>
                <w:sz w:val="21"/>
                <w:szCs w:val="21"/>
              </w:rPr>
            </w:pPr>
          </w:p>
        </w:tc>
      </w:tr>
      <w:tr w14:paraId="300DF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359" w:type="dxa"/>
            <w:vMerge w:val="continue"/>
            <w:vAlign w:val="center"/>
          </w:tcPr>
          <w:p w14:paraId="0B56381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5184DCC5">
            <w:pPr>
              <w:jc w:val="center"/>
              <w:rPr>
                <w:rFonts w:hint="eastAsia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23" w:type="dxa"/>
            <w:gridSpan w:val="2"/>
            <w:vAlign w:val="top"/>
          </w:tcPr>
          <w:p w14:paraId="6AFA53AE">
            <w:pPr>
              <w:jc w:val="both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3" w:type="dxa"/>
            <w:gridSpan w:val="3"/>
            <w:vAlign w:val="top"/>
          </w:tcPr>
          <w:p w14:paraId="14AB0998">
            <w:pPr>
              <w:jc w:val="both"/>
              <w:rPr>
                <w:rFonts w:hint="default" w:eastAsiaTheme="minorEastAsia"/>
                <w:b w:val="0"/>
                <w:bCs/>
                <w:sz w:val="21"/>
                <w:szCs w:val="21"/>
                <w:u w:val="single"/>
                <w:lang w:val="en-US" w:eastAsia="zh-CN"/>
              </w:rPr>
            </w:pPr>
          </w:p>
        </w:tc>
        <w:tc>
          <w:tcPr>
            <w:tcW w:w="1123" w:type="dxa"/>
            <w:gridSpan w:val="2"/>
            <w:vAlign w:val="top"/>
          </w:tcPr>
          <w:p w14:paraId="6B9DDA83">
            <w:pPr>
              <w:jc w:val="both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3" w:type="dxa"/>
            <w:gridSpan w:val="4"/>
            <w:vAlign w:val="top"/>
          </w:tcPr>
          <w:p w14:paraId="52453A4C">
            <w:pPr>
              <w:jc w:val="both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3" w:type="dxa"/>
            <w:vAlign w:val="top"/>
          </w:tcPr>
          <w:p w14:paraId="0DB0AA8B">
            <w:pPr>
              <w:jc w:val="both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3" w:type="dxa"/>
            <w:vAlign w:val="top"/>
          </w:tcPr>
          <w:p w14:paraId="436AE202">
            <w:pPr>
              <w:jc w:val="both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7" w:type="dxa"/>
            <w:vAlign w:val="center"/>
          </w:tcPr>
          <w:p w14:paraId="0D48A8A3">
            <w:pPr>
              <w:jc w:val="center"/>
              <w:rPr>
                <w:b w:val="0"/>
                <w:bCs w:val="0"/>
                <w:sz w:val="21"/>
                <w:szCs w:val="21"/>
              </w:rPr>
            </w:pPr>
          </w:p>
        </w:tc>
      </w:tr>
      <w:tr w14:paraId="6ACD6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59" w:type="dxa"/>
            <w:vMerge w:val="continue"/>
            <w:vAlign w:val="center"/>
          </w:tcPr>
          <w:p w14:paraId="27CC034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4720957D">
            <w:pPr>
              <w:jc w:val="center"/>
              <w:rPr>
                <w:rFonts w:hint="eastAsia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（如有）</w:t>
            </w:r>
          </w:p>
        </w:tc>
        <w:tc>
          <w:tcPr>
            <w:tcW w:w="1123" w:type="dxa"/>
            <w:gridSpan w:val="2"/>
            <w:vAlign w:val="top"/>
          </w:tcPr>
          <w:p w14:paraId="26B8A62F">
            <w:pPr>
              <w:jc w:val="both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3" w:type="dxa"/>
            <w:gridSpan w:val="3"/>
            <w:vAlign w:val="top"/>
          </w:tcPr>
          <w:p w14:paraId="36AB3ABB">
            <w:pPr>
              <w:jc w:val="both"/>
              <w:rPr>
                <w:rFonts w:hint="default" w:eastAsiaTheme="minorEastAsia"/>
                <w:b w:val="0"/>
                <w:bCs/>
                <w:sz w:val="21"/>
                <w:szCs w:val="21"/>
                <w:u w:val="single"/>
                <w:lang w:val="en-US" w:eastAsia="zh-CN"/>
              </w:rPr>
            </w:pPr>
          </w:p>
        </w:tc>
        <w:tc>
          <w:tcPr>
            <w:tcW w:w="1123" w:type="dxa"/>
            <w:gridSpan w:val="2"/>
            <w:vAlign w:val="top"/>
          </w:tcPr>
          <w:p w14:paraId="194EF789">
            <w:pPr>
              <w:jc w:val="both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3" w:type="dxa"/>
            <w:gridSpan w:val="4"/>
            <w:vAlign w:val="top"/>
          </w:tcPr>
          <w:p w14:paraId="10EF0217">
            <w:pPr>
              <w:jc w:val="both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3" w:type="dxa"/>
            <w:vAlign w:val="top"/>
          </w:tcPr>
          <w:p w14:paraId="42361F22">
            <w:pPr>
              <w:jc w:val="both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3" w:type="dxa"/>
            <w:vAlign w:val="top"/>
          </w:tcPr>
          <w:p w14:paraId="49F8119B">
            <w:pPr>
              <w:jc w:val="both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7" w:type="dxa"/>
            <w:vAlign w:val="center"/>
          </w:tcPr>
          <w:p w14:paraId="74AA3A0E">
            <w:pPr>
              <w:jc w:val="center"/>
              <w:rPr>
                <w:b w:val="0"/>
                <w:bCs w:val="0"/>
                <w:sz w:val="21"/>
                <w:szCs w:val="21"/>
              </w:rPr>
            </w:pPr>
          </w:p>
        </w:tc>
      </w:tr>
      <w:tr w14:paraId="46051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359" w:type="dxa"/>
            <w:vMerge w:val="restart"/>
            <w:vAlign w:val="center"/>
          </w:tcPr>
          <w:p w14:paraId="5879221B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称量瓶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+烘干后试样恒量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m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（g）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51127D19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平行</w:t>
            </w:r>
          </w:p>
          <w:p w14:paraId="5B5A708F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试验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4BDBA82D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第一次</w:t>
            </w:r>
          </w:p>
          <w:p w14:paraId="45BEC87E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称重</w:t>
            </w:r>
          </w:p>
          <w:p w14:paraId="138A5311">
            <w:pPr>
              <w:jc w:val="both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（  ： ）</w:t>
            </w:r>
          </w:p>
        </w:tc>
        <w:tc>
          <w:tcPr>
            <w:tcW w:w="1123" w:type="dxa"/>
            <w:gridSpan w:val="3"/>
            <w:shd w:val="clear" w:color="auto" w:fill="auto"/>
            <w:vAlign w:val="center"/>
          </w:tcPr>
          <w:p w14:paraId="3DE1DD07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第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二</w:t>
            </w:r>
            <w:r>
              <w:rPr>
                <w:rFonts w:hint="eastAsia"/>
                <w:b w:val="0"/>
                <w:bCs w:val="0"/>
                <w:sz w:val="21"/>
                <w:szCs w:val="21"/>
              </w:rPr>
              <w:t>次</w:t>
            </w:r>
          </w:p>
          <w:p w14:paraId="453F45C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称重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（  ： ）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5D28A0C4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称量</w:t>
            </w:r>
          </w:p>
          <w:p w14:paraId="7E31890E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差值</w:t>
            </w:r>
          </w:p>
        </w:tc>
        <w:tc>
          <w:tcPr>
            <w:tcW w:w="1123" w:type="dxa"/>
            <w:gridSpan w:val="4"/>
            <w:shd w:val="clear" w:color="auto" w:fill="auto"/>
            <w:vAlign w:val="center"/>
          </w:tcPr>
          <w:p w14:paraId="4F07CD9A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第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三</w:t>
            </w:r>
            <w:r>
              <w:rPr>
                <w:rFonts w:hint="eastAsia"/>
                <w:b w:val="0"/>
                <w:bCs w:val="0"/>
                <w:sz w:val="21"/>
                <w:szCs w:val="21"/>
              </w:rPr>
              <w:t>次称重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（如有）（  ： ）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319523A9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称量差值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（如有）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326C4FC4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第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四</w:t>
            </w:r>
            <w:r>
              <w:rPr>
                <w:rFonts w:hint="eastAsia"/>
                <w:b w:val="0"/>
                <w:bCs w:val="0"/>
                <w:sz w:val="21"/>
                <w:szCs w:val="21"/>
              </w:rPr>
              <w:t>次称重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（如有）（  ： ）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271BBB6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称量差值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（如有）</w:t>
            </w:r>
          </w:p>
        </w:tc>
      </w:tr>
      <w:tr w14:paraId="115A2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59" w:type="dxa"/>
            <w:vMerge w:val="continue"/>
            <w:vAlign w:val="center"/>
          </w:tcPr>
          <w:p w14:paraId="242C37C6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0CC9CC75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23" w:type="dxa"/>
            <w:gridSpan w:val="2"/>
            <w:vAlign w:val="top"/>
          </w:tcPr>
          <w:p w14:paraId="4F425DC3">
            <w:pPr>
              <w:jc w:val="both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3" w:type="dxa"/>
            <w:gridSpan w:val="3"/>
            <w:vAlign w:val="top"/>
          </w:tcPr>
          <w:p w14:paraId="5126C6DE">
            <w:pPr>
              <w:jc w:val="both"/>
              <w:rPr>
                <w:rFonts w:hint="default" w:eastAsiaTheme="minorEastAsia"/>
                <w:b w:val="0"/>
                <w:bCs/>
                <w:sz w:val="21"/>
                <w:szCs w:val="21"/>
                <w:u w:val="single"/>
                <w:lang w:val="en-US" w:eastAsia="zh-CN"/>
              </w:rPr>
            </w:pPr>
          </w:p>
        </w:tc>
        <w:tc>
          <w:tcPr>
            <w:tcW w:w="1123" w:type="dxa"/>
            <w:gridSpan w:val="2"/>
            <w:vAlign w:val="top"/>
          </w:tcPr>
          <w:p w14:paraId="6CB3012C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23" w:type="dxa"/>
            <w:gridSpan w:val="4"/>
            <w:vAlign w:val="top"/>
          </w:tcPr>
          <w:p w14:paraId="5E0B4B7D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23" w:type="dxa"/>
            <w:vAlign w:val="top"/>
          </w:tcPr>
          <w:p w14:paraId="40AFBCBA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23" w:type="dxa"/>
            <w:vAlign w:val="top"/>
          </w:tcPr>
          <w:p w14:paraId="5550F633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14:paraId="23AF857E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67BB1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59" w:type="dxa"/>
            <w:vMerge w:val="continue"/>
            <w:vAlign w:val="center"/>
          </w:tcPr>
          <w:p w14:paraId="0215CF1C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3FD43BAA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23" w:type="dxa"/>
            <w:gridSpan w:val="2"/>
            <w:vAlign w:val="top"/>
          </w:tcPr>
          <w:p w14:paraId="26864718">
            <w:pPr>
              <w:jc w:val="both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3" w:type="dxa"/>
            <w:gridSpan w:val="3"/>
            <w:vAlign w:val="top"/>
          </w:tcPr>
          <w:p w14:paraId="37FB2587">
            <w:pPr>
              <w:jc w:val="both"/>
              <w:rPr>
                <w:rFonts w:hint="default" w:eastAsiaTheme="minorEastAsia"/>
                <w:b w:val="0"/>
                <w:bCs/>
                <w:sz w:val="21"/>
                <w:szCs w:val="21"/>
                <w:u w:val="single"/>
                <w:lang w:val="en-US" w:eastAsia="zh-CN"/>
              </w:rPr>
            </w:pPr>
          </w:p>
        </w:tc>
        <w:tc>
          <w:tcPr>
            <w:tcW w:w="1123" w:type="dxa"/>
            <w:gridSpan w:val="2"/>
            <w:vAlign w:val="top"/>
          </w:tcPr>
          <w:p w14:paraId="3E007605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23" w:type="dxa"/>
            <w:gridSpan w:val="4"/>
            <w:vAlign w:val="top"/>
          </w:tcPr>
          <w:p w14:paraId="3964E89C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23" w:type="dxa"/>
            <w:vAlign w:val="top"/>
          </w:tcPr>
          <w:p w14:paraId="102AB52E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23" w:type="dxa"/>
            <w:vAlign w:val="top"/>
          </w:tcPr>
          <w:p w14:paraId="3B715A89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14:paraId="6441393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12E7B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59" w:type="dxa"/>
            <w:vMerge w:val="continue"/>
            <w:vAlign w:val="center"/>
          </w:tcPr>
          <w:p w14:paraId="165B58C8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03656127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（如有）</w:t>
            </w:r>
          </w:p>
        </w:tc>
        <w:tc>
          <w:tcPr>
            <w:tcW w:w="1123" w:type="dxa"/>
            <w:gridSpan w:val="2"/>
            <w:vAlign w:val="top"/>
          </w:tcPr>
          <w:p w14:paraId="5F0A6D11">
            <w:pPr>
              <w:jc w:val="both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3" w:type="dxa"/>
            <w:gridSpan w:val="3"/>
            <w:vAlign w:val="top"/>
          </w:tcPr>
          <w:p w14:paraId="68D60D67">
            <w:pPr>
              <w:jc w:val="both"/>
              <w:rPr>
                <w:rFonts w:hint="default" w:eastAsiaTheme="minorEastAsia"/>
                <w:b w:val="0"/>
                <w:bCs/>
                <w:sz w:val="21"/>
                <w:szCs w:val="21"/>
                <w:u w:val="single"/>
                <w:lang w:val="en-US" w:eastAsia="zh-CN"/>
              </w:rPr>
            </w:pPr>
          </w:p>
        </w:tc>
        <w:tc>
          <w:tcPr>
            <w:tcW w:w="1123" w:type="dxa"/>
            <w:gridSpan w:val="2"/>
            <w:vAlign w:val="top"/>
          </w:tcPr>
          <w:p w14:paraId="57AF92C4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23" w:type="dxa"/>
            <w:gridSpan w:val="4"/>
            <w:vAlign w:val="top"/>
          </w:tcPr>
          <w:p w14:paraId="1B39464E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23" w:type="dxa"/>
            <w:vAlign w:val="top"/>
          </w:tcPr>
          <w:p w14:paraId="083BE45B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23" w:type="dxa"/>
            <w:vAlign w:val="top"/>
          </w:tcPr>
          <w:p w14:paraId="3BA16AB2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14:paraId="0DDDEAC4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3E473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0139" w:type="dxa"/>
            <w:gridSpan w:val="16"/>
            <w:vAlign w:val="center"/>
          </w:tcPr>
          <w:p w14:paraId="494ECD61">
            <w:pPr>
              <w:jc w:val="left"/>
              <w:rPr>
                <w:rFonts w:hint="eastAsia" w:eastAsia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备注恒量：每次烘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30min后，冷却、称量，连续两次称量之差小于0.0005g</w:t>
            </w:r>
          </w:p>
        </w:tc>
      </w:tr>
      <w:tr w14:paraId="0BBC4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359" w:type="dxa"/>
            <w:vAlign w:val="center"/>
          </w:tcPr>
          <w:p w14:paraId="0BB90570">
            <w:pPr>
              <w:jc w:val="center"/>
              <w:rPr>
                <w:rFonts w:hint="eastAsia" w:eastAsia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平行试验</w:t>
            </w:r>
          </w:p>
        </w:tc>
        <w:tc>
          <w:tcPr>
            <w:tcW w:w="1656" w:type="dxa"/>
            <w:gridSpan w:val="2"/>
            <w:vAlign w:val="center"/>
          </w:tcPr>
          <w:p w14:paraId="1E7B9988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空称量瓶恒量m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subscript"/>
                <w:lang w:val="en-US" w:eastAsia="zh-CN"/>
              </w:rPr>
              <w:t>0</w:t>
            </w:r>
            <w:r>
              <w:rPr>
                <w:rFonts w:hint="eastAsia"/>
                <w:b w:val="0"/>
                <w:bCs w:val="0"/>
                <w:sz w:val="21"/>
                <w:szCs w:val="21"/>
              </w:rPr>
              <w:t>（g）</w:t>
            </w:r>
          </w:p>
        </w:tc>
        <w:tc>
          <w:tcPr>
            <w:tcW w:w="1569" w:type="dxa"/>
            <w:gridSpan w:val="5"/>
            <w:vAlign w:val="center"/>
          </w:tcPr>
          <w:p w14:paraId="4940247E">
            <w:pPr>
              <w:jc w:val="center"/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称量瓶+试样质量m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subscript"/>
                <w:lang w:val="en-US" w:eastAsia="zh-CN"/>
              </w:rPr>
              <w:t>1</w:t>
            </w:r>
            <w:r>
              <w:rPr>
                <w:rFonts w:hint="eastAsia"/>
                <w:b w:val="0"/>
                <w:bCs w:val="0"/>
                <w:sz w:val="21"/>
                <w:szCs w:val="21"/>
              </w:rPr>
              <w:t>（g）</w:t>
            </w:r>
          </w:p>
        </w:tc>
        <w:tc>
          <w:tcPr>
            <w:tcW w:w="1743" w:type="dxa"/>
            <w:gridSpan w:val="4"/>
            <w:shd w:val="clear" w:color="auto" w:fill="auto"/>
            <w:vAlign w:val="center"/>
          </w:tcPr>
          <w:p w14:paraId="33AEB3A6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u w:val="singl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称量瓶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+烘干后试样质量</w:t>
            </w:r>
            <w:r>
              <w:rPr>
                <w:rFonts w:hint="eastAsia"/>
                <w:b w:val="0"/>
                <w:bCs w:val="0"/>
                <w:sz w:val="21"/>
                <w:szCs w:val="21"/>
              </w:rPr>
              <w:t>m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eastAsia"/>
                <w:b w:val="0"/>
                <w:bCs w:val="0"/>
                <w:sz w:val="21"/>
                <w:szCs w:val="21"/>
              </w:rPr>
              <w:t>（g）</w:t>
            </w:r>
          </w:p>
        </w:tc>
        <w:tc>
          <w:tcPr>
            <w:tcW w:w="1562" w:type="dxa"/>
            <w:gridSpan w:val="2"/>
            <w:vAlign w:val="center"/>
          </w:tcPr>
          <w:p w14:paraId="6DBC991A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含固量</w:t>
            </w:r>
            <w:r>
              <w:rPr>
                <w:rFonts w:hint="eastAsia"/>
                <w:b w:val="0"/>
                <w:bCs w:val="0"/>
                <w:sz w:val="21"/>
                <w:szCs w:val="21"/>
                <w:u w:val="none"/>
                <w:lang w:eastAsia="zh-CN"/>
              </w:rPr>
              <w:t>单个值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%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250" w:type="dxa"/>
            <w:gridSpan w:val="2"/>
            <w:vAlign w:val="center"/>
          </w:tcPr>
          <w:p w14:paraId="77042710">
            <w:pPr>
              <w:jc w:val="center"/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含固量两次结果绝对差值（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%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）</w:t>
            </w:r>
          </w:p>
        </w:tc>
      </w:tr>
      <w:tr w14:paraId="27BC1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359" w:type="dxa"/>
            <w:vAlign w:val="center"/>
          </w:tcPr>
          <w:p w14:paraId="743ECC9F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56" w:type="dxa"/>
            <w:gridSpan w:val="2"/>
            <w:vAlign w:val="center"/>
          </w:tcPr>
          <w:p w14:paraId="569427A3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69" w:type="dxa"/>
            <w:gridSpan w:val="5"/>
            <w:vAlign w:val="top"/>
          </w:tcPr>
          <w:p w14:paraId="134342D1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43" w:type="dxa"/>
            <w:gridSpan w:val="4"/>
            <w:shd w:val="clear" w:color="auto" w:fill="auto"/>
            <w:vAlign w:val="top"/>
          </w:tcPr>
          <w:p w14:paraId="7160E219"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562" w:type="dxa"/>
            <w:gridSpan w:val="2"/>
            <w:vAlign w:val="top"/>
          </w:tcPr>
          <w:p w14:paraId="11C0A3D0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2250" w:type="dxa"/>
            <w:gridSpan w:val="2"/>
            <w:vMerge w:val="restart"/>
            <w:vAlign w:val="center"/>
          </w:tcPr>
          <w:p w14:paraId="2A3D5603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 w14:paraId="60AB3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359" w:type="dxa"/>
            <w:vAlign w:val="center"/>
          </w:tcPr>
          <w:p w14:paraId="5CA69318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56" w:type="dxa"/>
            <w:gridSpan w:val="2"/>
            <w:vAlign w:val="center"/>
          </w:tcPr>
          <w:p w14:paraId="27A13091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69" w:type="dxa"/>
            <w:gridSpan w:val="5"/>
            <w:vAlign w:val="top"/>
          </w:tcPr>
          <w:p w14:paraId="38DC48A0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43" w:type="dxa"/>
            <w:gridSpan w:val="4"/>
            <w:shd w:val="clear" w:color="auto" w:fill="auto"/>
            <w:vAlign w:val="top"/>
          </w:tcPr>
          <w:p w14:paraId="784F41AD"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562" w:type="dxa"/>
            <w:gridSpan w:val="2"/>
            <w:vAlign w:val="top"/>
          </w:tcPr>
          <w:p w14:paraId="69DFAAE4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2250" w:type="dxa"/>
            <w:gridSpan w:val="2"/>
            <w:vMerge w:val="continue"/>
            <w:vAlign w:val="center"/>
          </w:tcPr>
          <w:p w14:paraId="2697AA77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 w14:paraId="285EA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359" w:type="dxa"/>
            <w:vAlign w:val="center"/>
          </w:tcPr>
          <w:p w14:paraId="61ADA2A3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3（如有）</w:t>
            </w:r>
          </w:p>
        </w:tc>
        <w:tc>
          <w:tcPr>
            <w:tcW w:w="1656" w:type="dxa"/>
            <w:gridSpan w:val="2"/>
            <w:vAlign w:val="center"/>
          </w:tcPr>
          <w:p w14:paraId="22BB0D6D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69" w:type="dxa"/>
            <w:gridSpan w:val="5"/>
            <w:vAlign w:val="top"/>
          </w:tcPr>
          <w:p w14:paraId="381BA131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43" w:type="dxa"/>
            <w:gridSpan w:val="4"/>
            <w:shd w:val="clear" w:color="auto" w:fill="auto"/>
            <w:vAlign w:val="top"/>
          </w:tcPr>
          <w:p w14:paraId="7F40DBC5"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562" w:type="dxa"/>
            <w:gridSpan w:val="2"/>
            <w:vAlign w:val="top"/>
          </w:tcPr>
          <w:p w14:paraId="2AD79994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2250" w:type="dxa"/>
            <w:gridSpan w:val="2"/>
            <w:vAlign w:val="center"/>
          </w:tcPr>
          <w:p w14:paraId="0E651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按标准中4.1.1或作业指导书中数据处理进行选取</w:t>
            </w:r>
          </w:p>
        </w:tc>
      </w:tr>
      <w:tr w14:paraId="14B8A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59" w:type="dxa"/>
            <w:vAlign w:val="center"/>
          </w:tcPr>
          <w:p w14:paraId="7B793953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结果计算</w:t>
            </w:r>
          </w:p>
          <w:p w14:paraId="3A5ECD8A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数值选取</w:t>
            </w:r>
          </w:p>
        </w:tc>
        <w:tc>
          <w:tcPr>
            <w:tcW w:w="8780" w:type="dxa"/>
            <w:gridSpan w:val="15"/>
            <w:vAlign w:val="center"/>
          </w:tcPr>
          <w:p w14:paraId="7F214E68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□平行试验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 xml:space="preserve">1   </w:t>
            </w: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□平行试验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 xml:space="preserve">2   </w:t>
            </w: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□平行试验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</w:tr>
      <w:tr w14:paraId="48FD7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4044" w:type="dxa"/>
            <w:gridSpan w:val="5"/>
            <w:vAlign w:val="center"/>
          </w:tcPr>
          <w:p w14:paraId="08437CE5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含固量</w:t>
            </w:r>
            <w:r>
              <w:rPr>
                <w:rFonts w:hint="eastAsia"/>
                <w:b/>
                <w:bCs/>
                <w:sz w:val="24"/>
                <w:szCs w:val="24"/>
                <w:u w:val="none"/>
                <w:lang w:eastAsia="zh-CN"/>
              </w:rPr>
              <w:t>结果值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%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095" w:type="dxa"/>
            <w:gridSpan w:val="11"/>
            <w:vAlign w:val="center"/>
          </w:tcPr>
          <w:p w14:paraId="06CDABD9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 w14:paraId="2D127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359" w:type="dxa"/>
            <w:vMerge w:val="restart"/>
            <w:vAlign w:val="center"/>
          </w:tcPr>
          <w:p w14:paraId="5A7BCC7C"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设备信息</w:t>
            </w:r>
          </w:p>
        </w:tc>
        <w:tc>
          <w:tcPr>
            <w:tcW w:w="3045" w:type="dxa"/>
            <w:gridSpan w:val="5"/>
            <w:vAlign w:val="center"/>
          </w:tcPr>
          <w:p w14:paraId="2AFA1E4D">
            <w:pPr>
              <w:jc w:val="center"/>
              <w:rPr>
                <w:position w:val="-24"/>
                <w:sz w:val="24"/>
                <w:szCs w:val="24"/>
                <w:lang w:bidi="zh-TW"/>
              </w:rPr>
            </w:pPr>
            <w:r>
              <w:rPr>
                <w:rFonts w:hint="eastAsia"/>
                <w:position w:val="-24"/>
                <w:sz w:val="24"/>
                <w:szCs w:val="24"/>
                <w:lang w:bidi="zh-TW"/>
              </w:rPr>
              <w:t>设备名称</w:t>
            </w:r>
          </w:p>
        </w:tc>
        <w:tc>
          <w:tcPr>
            <w:tcW w:w="1800" w:type="dxa"/>
            <w:gridSpan w:val="5"/>
            <w:vAlign w:val="center"/>
          </w:tcPr>
          <w:p w14:paraId="688CE91A">
            <w:pPr>
              <w:jc w:val="center"/>
              <w:rPr>
                <w:position w:val="-24"/>
                <w:sz w:val="24"/>
                <w:szCs w:val="24"/>
                <w:lang w:bidi="zh-TW"/>
              </w:rPr>
            </w:pPr>
            <w:r>
              <w:rPr>
                <w:rFonts w:hint="eastAsia"/>
                <w:position w:val="-24"/>
                <w:sz w:val="24"/>
                <w:szCs w:val="24"/>
                <w:lang w:bidi="zh-TW"/>
              </w:rPr>
              <w:t>型号</w:t>
            </w:r>
          </w:p>
        </w:tc>
        <w:tc>
          <w:tcPr>
            <w:tcW w:w="1685" w:type="dxa"/>
            <w:gridSpan w:val="3"/>
            <w:vAlign w:val="center"/>
          </w:tcPr>
          <w:p w14:paraId="40736A9F">
            <w:pPr>
              <w:jc w:val="center"/>
              <w:rPr>
                <w:position w:val="-24"/>
                <w:sz w:val="24"/>
                <w:szCs w:val="24"/>
                <w:lang w:bidi="zh-TW"/>
              </w:rPr>
            </w:pPr>
            <w:r>
              <w:rPr>
                <w:rFonts w:hint="eastAsia"/>
                <w:position w:val="-24"/>
                <w:sz w:val="24"/>
                <w:szCs w:val="24"/>
                <w:lang w:bidi="zh-TW"/>
              </w:rPr>
              <w:t>编号</w:t>
            </w:r>
          </w:p>
        </w:tc>
        <w:tc>
          <w:tcPr>
            <w:tcW w:w="2250" w:type="dxa"/>
            <w:gridSpan w:val="2"/>
            <w:vAlign w:val="center"/>
          </w:tcPr>
          <w:p w14:paraId="0D58576E">
            <w:pPr>
              <w:jc w:val="center"/>
              <w:rPr>
                <w:position w:val="-24"/>
                <w:sz w:val="24"/>
                <w:szCs w:val="24"/>
                <w:lang w:bidi="zh-TW"/>
              </w:rPr>
            </w:pPr>
            <w:r>
              <w:rPr>
                <w:rFonts w:hint="eastAsia"/>
                <w:position w:val="-24"/>
                <w:sz w:val="24"/>
                <w:szCs w:val="24"/>
                <w:lang w:bidi="zh-TW"/>
              </w:rPr>
              <w:t>校准有效期</w:t>
            </w:r>
          </w:p>
        </w:tc>
      </w:tr>
      <w:tr w14:paraId="37828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359" w:type="dxa"/>
            <w:vMerge w:val="continue"/>
            <w:vAlign w:val="center"/>
          </w:tcPr>
          <w:p w14:paraId="7BD1CD5A"/>
        </w:tc>
        <w:tc>
          <w:tcPr>
            <w:tcW w:w="3045" w:type="dxa"/>
            <w:gridSpan w:val="5"/>
          </w:tcPr>
          <w:p w14:paraId="44FF135E"/>
        </w:tc>
        <w:tc>
          <w:tcPr>
            <w:tcW w:w="1800" w:type="dxa"/>
            <w:gridSpan w:val="5"/>
          </w:tcPr>
          <w:p w14:paraId="3B5B63D8"/>
        </w:tc>
        <w:tc>
          <w:tcPr>
            <w:tcW w:w="1685" w:type="dxa"/>
            <w:gridSpan w:val="3"/>
          </w:tcPr>
          <w:p w14:paraId="0D1CDAF9"/>
        </w:tc>
        <w:tc>
          <w:tcPr>
            <w:tcW w:w="2250" w:type="dxa"/>
            <w:gridSpan w:val="2"/>
          </w:tcPr>
          <w:p w14:paraId="3500AEB4">
            <w:pPr>
              <w:rPr>
                <w:position w:val="-24"/>
                <w:sz w:val="24"/>
                <w:szCs w:val="24"/>
                <w:lang w:bidi="zh-TW"/>
              </w:rPr>
            </w:pPr>
          </w:p>
        </w:tc>
      </w:tr>
      <w:tr w14:paraId="0A1F9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359" w:type="dxa"/>
            <w:vMerge w:val="continue"/>
            <w:vAlign w:val="center"/>
          </w:tcPr>
          <w:p w14:paraId="040F75C4"/>
        </w:tc>
        <w:tc>
          <w:tcPr>
            <w:tcW w:w="3045" w:type="dxa"/>
            <w:gridSpan w:val="5"/>
          </w:tcPr>
          <w:p w14:paraId="7CA99C18"/>
        </w:tc>
        <w:tc>
          <w:tcPr>
            <w:tcW w:w="1800" w:type="dxa"/>
            <w:gridSpan w:val="5"/>
          </w:tcPr>
          <w:p w14:paraId="6883920A"/>
        </w:tc>
        <w:tc>
          <w:tcPr>
            <w:tcW w:w="1685" w:type="dxa"/>
            <w:gridSpan w:val="3"/>
          </w:tcPr>
          <w:p w14:paraId="505F90C3"/>
        </w:tc>
        <w:tc>
          <w:tcPr>
            <w:tcW w:w="2250" w:type="dxa"/>
            <w:gridSpan w:val="2"/>
          </w:tcPr>
          <w:p w14:paraId="4C7E7CEF">
            <w:pPr>
              <w:rPr>
                <w:position w:val="-24"/>
                <w:sz w:val="24"/>
                <w:szCs w:val="24"/>
                <w:lang w:bidi="zh-TW"/>
              </w:rPr>
            </w:pPr>
          </w:p>
        </w:tc>
      </w:tr>
      <w:tr w14:paraId="47DC5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359" w:type="dxa"/>
            <w:vMerge w:val="continue"/>
            <w:vAlign w:val="center"/>
          </w:tcPr>
          <w:p w14:paraId="46AC6E94"/>
        </w:tc>
        <w:tc>
          <w:tcPr>
            <w:tcW w:w="3045" w:type="dxa"/>
            <w:gridSpan w:val="5"/>
          </w:tcPr>
          <w:p w14:paraId="63478301"/>
        </w:tc>
        <w:tc>
          <w:tcPr>
            <w:tcW w:w="1800" w:type="dxa"/>
            <w:gridSpan w:val="5"/>
          </w:tcPr>
          <w:p w14:paraId="6FB7290F"/>
        </w:tc>
        <w:tc>
          <w:tcPr>
            <w:tcW w:w="1685" w:type="dxa"/>
            <w:gridSpan w:val="3"/>
          </w:tcPr>
          <w:p w14:paraId="3AD7F80F"/>
        </w:tc>
        <w:tc>
          <w:tcPr>
            <w:tcW w:w="2250" w:type="dxa"/>
            <w:gridSpan w:val="2"/>
          </w:tcPr>
          <w:p w14:paraId="051F8510">
            <w:pPr>
              <w:rPr>
                <w:position w:val="-24"/>
                <w:sz w:val="24"/>
                <w:szCs w:val="24"/>
                <w:lang w:bidi="zh-TW"/>
              </w:rPr>
            </w:pPr>
          </w:p>
        </w:tc>
      </w:tr>
      <w:tr w14:paraId="73C14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359" w:type="dxa"/>
            <w:vMerge w:val="continue"/>
            <w:vAlign w:val="center"/>
          </w:tcPr>
          <w:p w14:paraId="1A66E2AC"/>
        </w:tc>
        <w:tc>
          <w:tcPr>
            <w:tcW w:w="3045" w:type="dxa"/>
            <w:gridSpan w:val="5"/>
          </w:tcPr>
          <w:p w14:paraId="237580DE"/>
        </w:tc>
        <w:tc>
          <w:tcPr>
            <w:tcW w:w="1800" w:type="dxa"/>
            <w:gridSpan w:val="5"/>
          </w:tcPr>
          <w:p w14:paraId="111309CA"/>
        </w:tc>
        <w:tc>
          <w:tcPr>
            <w:tcW w:w="1685" w:type="dxa"/>
            <w:gridSpan w:val="3"/>
          </w:tcPr>
          <w:p w14:paraId="18DDF5FB"/>
        </w:tc>
        <w:tc>
          <w:tcPr>
            <w:tcW w:w="2250" w:type="dxa"/>
            <w:gridSpan w:val="2"/>
          </w:tcPr>
          <w:p w14:paraId="4CF8CC72">
            <w:pPr>
              <w:rPr>
                <w:position w:val="-24"/>
                <w:sz w:val="24"/>
                <w:szCs w:val="24"/>
                <w:lang w:bidi="zh-TW"/>
              </w:rPr>
            </w:pPr>
          </w:p>
        </w:tc>
      </w:tr>
      <w:tr w14:paraId="7A6C5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359" w:type="dxa"/>
            <w:vAlign w:val="center"/>
          </w:tcPr>
          <w:p w14:paraId="65F2105C"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备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  <w:lang w:eastAsia="zh-CN"/>
              </w:rPr>
              <w:t>注</w:t>
            </w:r>
          </w:p>
        </w:tc>
        <w:tc>
          <w:tcPr>
            <w:tcW w:w="8780" w:type="dxa"/>
            <w:gridSpan w:val="15"/>
          </w:tcPr>
          <w:p w14:paraId="76FA3D75">
            <w:pPr>
              <w:rPr>
                <w:position w:val="-24"/>
                <w:sz w:val="24"/>
                <w:szCs w:val="24"/>
                <w:lang w:bidi="zh-TW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hint="default" w:ascii="Cambria Math" w:hAnsi="Cambria Math"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/>
                      </w:rPr>
                      <m:t>ω</m:t>
                    </m:r>
                    <m:ctrlPr>
                      <w:rPr>
                        <w:rFonts w:ascii="Cambria Math" w:hAnsi="Cambria Math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/>
                      </w:rPr>
                      <m:t>s</m:t>
                    </m:r>
                    <m:ctrlPr>
                      <w:rPr>
                        <w:rFonts w:ascii="Cambria Math" w:hAnsi="Cambria Math"/>
                      </w:rPr>
                    </m:ctrlPr>
                  </m:sub>
                </m:sSub>
                <m:r>
                  <m:rPr/>
                  <w:rPr>
                    <w:rFonts w:hint="default" w:ascii="Cambria Math" w:hAnsi="Cambria Math"/>
                  </w:rPr>
                  <m:t>=</m:t>
                </m:r>
                <m:f>
                  <m:fPr>
                    <m:ctrlPr>
                      <w:rPr>
                        <w:rFonts w:hint="default"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hint="default" w:ascii="Cambria Math" w:hAnsi="Cambria Math"/>
                          </w:rPr>
                        </m:ctrlPr>
                      </m:sSubPr>
                      <m:e>
                        <m:r>
                          <m:rPr/>
                          <w:rPr>
                            <w:rFonts w:hint="default" w:ascii="Cambria Math" w:hAnsi="Cambria Math"/>
                          </w:rPr>
                          <m:t>m</m:t>
                        </m:r>
                        <m:ctrlPr>
                          <w:rPr>
                            <w:rFonts w:ascii="Cambria Math" w:hAnsi="Cambria Math"/>
                          </w:rPr>
                        </m:ctrlPr>
                      </m:e>
                      <m:sub>
                        <m:r>
                          <m:rPr/>
                          <w:rPr>
                            <w:rFonts w:hint="default" w:ascii="Cambria Math" w:hAnsi="Cambria Math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</w:rPr>
                        </m:ctrlPr>
                      </m:sub>
                    </m:sSub>
                    <m:r>
                      <m:rPr/>
                      <w:rPr>
                        <w:rFonts w:hint="default" w:ascii="Cambria Math" w:hAnsi="Cambria Math"/>
                      </w:rPr>
                      <m:t>−</m:t>
                    </m:r>
                    <m:sSub>
                      <m:sSubPr>
                        <m:ctrlPr>
                          <w:rPr>
                            <w:rFonts w:hint="default" w:ascii="Cambria Math" w:hAnsi="Cambria Math"/>
                          </w:rPr>
                        </m:ctrlPr>
                      </m:sSubPr>
                      <m:e>
                        <m:r>
                          <m:rPr/>
                          <w:rPr>
                            <w:rFonts w:hint="default" w:ascii="Cambria Math" w:hAnsi="Cambria Math"/>
                          </w:rPr>
                          <m:t>m</m:t>
                        </m:r>
                        <m:ctrlPr>
                          <w:rPr>
                            <w:rFonts w:ascii="Cambria Math" w:hAnsi="Cambria Math"/>
                          </w:rPr>
                        </m:ctrlPr>
                      </m:e>
                      <m:sub>
                        <m:r>
                          <m:rPr/>
                          <w:rPr>
                            <w:rFonts w:hint="default" w:ascii="Cambria Math" w:hAnsi="Cambria Math"/>
                          </w:rPr>
                          <m:t>0</m:t>
                        </m:r>
                        <m:ctrlPr>
                          <w:rPr>
                            <w:rFonts w:ascii="Cambria Math" w:hAnsi="Cambria Math"/>
                          </w:rPr>
                        </m:ctrlPr>
                      </m:sub>
                    </m:sSub>
                    <m:ctrlPr>
                      <w:rPr>
                        <w:rFonts w:hint="default" w:ascii="Cambria Math" w:hAnsi="Cambria Math"/>
                      </w:rPr>
                    </m:ctrlPr>
                  </m:num>
                  <m:den>
                    <m:sSub>
                      <m:sSubPr>
                        <m:ctrlPr>
                          <w:rPr>
                            <w:rFonts w:hint="default" w:ascii="Cambria Math" w:hAnsi="Cambria Math"/>
                          </w:rPr>
                        </m:ctrlPr>
                      </m:sSubPr>
                      <m:e>
                        <m:r>
                          <m:rPr/>
                          <w:rPr>
                            <w:rFonts w:hint="default" w:ascii="Cambria Math" w:hAnsi="Cambria Math"/>
                          </w:rPr>
                          <m:t>m</m:t>
                        </m:r>
                        <m:ctrlPr>
                          <w:rPr>
                            <w:rFonts w:ascii="Cambria Math" w:hAnsi="Cambria Math"/>
                          </w:rPr>
                        </m:ctrlPr>
                      </m:e>
                      <m:sub>
                        <m:r>
                          <m:rPr/>
                          <w:rPr>
                            <w:rFonts w:hint="default" w:ascii="Cambria Math" w:hAnsi="Cambria Math"/>
                          </w:rPr>
                          <m:t>1</m:t>
                        </m:r>
                        <m:ctrlPr>
                          <w:rPr>
                            <w:rFonts w:ascii="Cambria Math" w:hAnsi="Cambria Math"/>
                          </w:rPr>
                        </m:ctrlPr>
                      </m:sub>
                    </m:sSub>
                    <m:r>
                      <m:rPr/>
                      <w:rPr>
                        <w:rFonts w:hint="default" w:ascii="Cambria Math" w:hAnsi="Cambria Math"/>
                      </w:rPr>
                      <m:t>−</m:t>
                    </m:r>
                    <m:sSub>
                      <m:sSubPr>
                        <m:ctrlPr>
                          <w:rPr>
                            <w:rFonts w:hint="default" w:ascii="Cambria Math" w:hAnsi="Cambria Math"/>
                          </w:rPr>
                        </m:ctrlPr>
                      </m:sSubPr>
                      <m:e>
                        <m:r>
                          <m:rPr/>
                          <w:rPr>
                            <w:rFonts w:hint="default" w:ascii="Cambria Math" w:hAnsi="Cambria Math"/>
                          </w:rPr>
                          <m:t>m</m:t>
                        </m:r>
                        <m:ctrlPr>
                          <w:rPr>
                            <w:rFonts w:ascii="Cambria Math" w:hAnsi="Cambria Math"/>
                          </w:rPr>
                        </m:ctrlPr>
                      </m:e>
                      <m:sub>
                        <m:r>
                          <m:rPr/>
                          <w:rPr>
                            <w:rFonts w:hint="default" w:ascii="Cambria Math" w:hAnsi="Cambria Math"/>
                          </w:rPr>
                          <m:t>0</m:t>
                        </m:r>
                        <m:ctrlPr>
                          <w:rPr>
                            <w:rFonts w:ascii="Cambria Math" w:hAnsi="Cambria Math"/>
                          </w:rPr>
                        </m:ctrlPr>
                      </m:sub>
                    </m:sSub>
                    <m:ctrlPr>
                      <w:rPr>
                        <w:rFonts w:hint="default" w:ascii="Cambria Math" w:hAnsi="Cambria Math"/>
                      </w:rPr>
                    </m:ctrlPr>
                  </m:den>
                </m:f>
                <m:r>
                  <m:rPr>
                    <m:sty m:val="p"/>
                  </m:rPr>
                  <w:rPr>
                    <w:rFonts w:hint="default" w:ascii="Cambria Math" w:hAnsi="Cambria Math"/>
                  </w:rPr>
                  <m:t>×</m:t>
                </m:r>
                <m:r>
                  <m:rPr/>
                  <w:rPr>
                    <w:rFonts w:hint="default" w:ascii="Cambria Math" w:hAnsi="Cambria Math"/>
                  </w:rPr>
                  <m:t>100%</m:t>
                </m:r>
              </m:oMath>
            </m:oMathPara>
          </w:p>
        </w:tc>
      </w:tr>
    </w:tbl>
    <w:p w14:paraId="2EC35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9" w:beforeLines="50"/>
        <w:jc w:val="both"/>
        <w:textAlignment w:val="auto"/>
        <w:rPr>
          <w:rFonts w:hint="eastAsia"/>
          <w:sz w:val="24"/>
          <w:u w:val="single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476" w:right="1080" w:bottom="590" w:left="1080" w:header="851" w:footer="153" w:gutter="0"/>
          <w:pgNumType w:fmt="numberInDash" w:start="1"/>
          <w:cols w:space="0" w:num="1"/>
          <w:rtlGutter w:val="0"/>
          <w:docGrid w:type="lines" w:linePitch="315" w:charSpace="0"/>
        </w:sectPr>
      </w:pPr>
      <w:r>
        <w:rPr>
          <w:rFonts w:hint="eastAsia"/>
          <w:sz w:val="24"/>
        </w:rPr>
        <w:t>审核：</w:t>
      </w:r>
      <w:r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  <w:u w:val="single"/>
          <w:lang w:val="en-US" w:eastAsia="zh-CN"/>
        </w:rPr>
        <w:t xml:space="preserve">  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  <w:u w:val="single"/>
          <w:lang w:val="en-US" w:eastAsia="zh-CN"/>
        </w:rPr>
        <w:t xml:space="preserve">  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 xml:space="preserve">       检测：</w:t>
      </w:r>
      <w:r>
        <w:rPr>
          <w:rFonts w:hint="eastAsia"/>
          <w:sz w:val="24"/>
          <w:u w:val="single"/>
          <w:lang w:val="en-US" w:eastAsia="zh-CN"/>
        </w:rPr>
        <w:t xml:space="preserve">            </w:t>
      </w:r>
      <w:r>
        <w:rPr>
          <w:rFonts w:hint="eastAsia"/>
          <w:sz w:val="24"/>
          <w:lang w:val="en-US" w:eastAsia="zh-CN"/>
        </w:rPr>
        <w:t xml:space="preserve">   </w:t>
      </w:r>
      <w:r>
        <w:rPr>
          <w:rFonts w:hint="eastAsia"/>
          <w:sz w:val="24"/>
          <w:u w:val="single"/>
          <w:lang w:val="en-US" w:eastAsia="zh-CN"/>
        </w:rPr>
        <w:t xml:space="preserve">             </w:t>
      </w:r>
      <w:r>
        <w:rPr>
          <w:rFonts w:hint="eastAsia"/>
          <w:sz w:val="24"/>
          <w:lang w:val="en-US" w:eastAsia="zh-CN"/>
        </w:rPr>
        <w:t xml:space="preserve">   </w:t>
      </w:r>
      <w:r>
        <w:rPr>
          <w:rFonts w:hint="eastAsia"/>
          <w:sz w:val="24"/>
          <w:u w:val="single"/>
          <w:lang w:val="en-US" w:eastAsia="zh-CN"/>
        </w:rPr>
        <w:t xml:space="preserve">              </w:t>
      </w:r>
    </w:p>
    <w:p w14:paraId="083C39ED">
      <w:pPr>
        <w:jc w:val="center"/>
        <w:rPr>
          <w:rFonts w:hint="eastAsia" w:ascii="宋体" w:hAnsi="宋体" w:cs="方正小标宋简体"/>
          <w:sz w:val="36"/>
          <w:szCs w:val="36"/>
        </w:rPr>
      </w:pPr>
      <w:r>
        <w:rPr>
          <w:rFonts w:hint="eastAsia" w:ascii="宋体" w:hAnsi="宋体" w:cs="方正小标宋简体"/>
          <w:sz w:val="36"/>
          <w:szCs w:val="36"/>
        </w:rPr>
        <w:t>2026年镇江市混凝土用高效减水剂试验室间</w:t>
      </w:r>
    </w:p>
    <w:p w14:paraId="11AAFEA3">
      <w:pPr>
        <w:jc w:val="center"/>
        <w:rPr>
          <w:sz w:val="15"/>
          <w:szCs w:val="15"/>
        </w:rPr>
      </w:pPr>
      <w:r>
        <w:rPr>
          <w:rFonts w:hint="eastAsia" w:ascii="宋体" w:hAnsi="宋体" w:cs="方正小标宋简体"/>
          <w:sz w:val="36"/>
          <w:szCs w:val="36"/>
        </w:rPr>
        <w:t>再次比对试验</w:t>
      </w:r>
      <w:r>
        <w:rPr>
          <w:rFonts w:hint="eastAsia"/>
          <w:sz w:val="36"/>
          <w:szCs w:val="36"/>
        </w:rPr>
        <w:t>原始记录</w:t>
      </w:r>
      <w:r>
        <w:rPr>
          <w:rFonts w:hint="eastAsia"/>
          <w:sz w:val="36"/>
          <w:szCs w:val="36"/>
          <w:lang w:val="en-US" w:eastAsia="zh-CN"/>
        </w:rPr>
        <w:t xml:space="preserve"> </w:t>
      </w:r>
      <w:r>
        <w:rPr>
          <w:rFonts w:hint="eastAsia"/>
          <w:sz w:val="30"/>
          <w:szCs w:val="30"/>
          <w:lang w:eastAsia="zh-CN"/>
        </w:rPr>
        <w:t>胶砂减水率（</w:t>
      </w:r>
      <w:r>
        <w:rPr>
          <w:rFonts w:hint="eastAsia"/>
          <w:sz w:val="30"/>
          <w:szCs w:val="30"/>
          <w:lang w:val="en-US" w:eastAsia="zh-CN"/>
        </w:rPr>
        <w:t>1</w:t>
      </w:r>
      <w:r>
        <w:rPr>
          <w:rFonts w:hint="eastAsia"/>
          <w:sz w:val="30"/>
          <w:szCs w:val="30"/>
          <w:lang w:eastAsia="zh-CN"/>
        </w:rPr>
        <w:t>）</w:t>
      </w:r>
    </w:p>
    <w:tbl>
      <w:tblPr>
        <w:tblStyle w:val="8"/>
        <w:tblW w:w="101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680"/>
        <w:gridCol w:w="1254"/>
        <w:gridCol w:w="1254"/>
        <w:gridCol w:w="567"/>
        <w:gridCol w:w="669"/>
        <w:gridCol w:w="816"/>
        <w:gridCol w:w="456"/>
        <w:gridCol w:w="1246"/>
        <w:gridCol w:w="8"/>
        <w:gridCol w:w="1254"/>
        <w:gridCol w:w="1256"/>
      </w:tblGrid>
      <w:tr w14:paraId="1D2F4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359" w:type="dxa"/>
            <w:gridSpan w:val="2"/>
            <w:vAlign w:val="center"/>
          </w:tcPr>
          <w:p w14:paraId="2F38905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样品编号</w:t>
            </w:r>
          </w:p>
        </w:tc>
        <w:tc>
          <w:tcPr>
            <w:tcW w:w="3075" w:type="dxa"/>
            <w:gridSpan w:val="3"/>
            <w:vAlign w:val="center"/>
          </w:tcPr>
          <w:p w14:paraId="419151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6B93B439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样品状态</w:t>
            </w:r>
          </w:p>
        </w:tc>
        <w:tc>
          <w:tcPr>
            <w:tcW w:w="4220" w:type="dxa"/>
            <w:gridSpan w:val="5"/>
            <w:vAlign w:val="center"/>
          </w:tcPr>
          <w:p w14:paraId="2C23BC45">
            <w:pPr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□可检  □不可检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</w:t>
            </w:r>
          </w:p>
        </w:tc>
      </w:tr>
      <w:tr w14:paraId="02586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359" w:type="dxa"/>
            <w:gridSpan w:val="2"/>
            <w:vAlign w:val="center"/>
          </w:tcPr>
          <w:p w14:paraId="6AB26E1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试验</w:t>
            </w:r>
            <w:r>
              <w:rPr>
                <w:rFonts w:hint="eastAsia"/>
                <w:sz w:val="24"/>
                <w:szCs w:val="24"/>
              </w:rPr>
              <w:t>方法</w:t>
            </w:r>
          </w:p>
        </w:tc>
        <w:tc>
          <w:tcPr>
            <w:tcW w:w="8780" w:type="dxa"/>
            <w:gridSpan w:val="10"/>
            <w:vAlign w:val="center"/>
          </w:tcPr>
          <w:p w14:paraId="37C71DD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GB/T 8077-2023《混凝土外加剂匀质性试验方法》</w:t>
            </w:r>
          </w:p>
        </w:tc>
      </w:tr>
      <w:tr w14:paraId="003FC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359" w:type="dxa"/>
            <w:gridSpan w:val="2"/>
            <w:vAlign w:val="center"/>
          </w:tcPr>
          <w:p w14:paraId="0CD17F12"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试验日期</w:t>
            </w:r>
          </w:p>
        </w:tc>
        <w:tc>
          <w:tcPr>
            <w:tcW w:w="3075" w:type="dxa"/>
            <w:gridSpan w:val="3"/>
            <w:vAlign w:val="center"/>
          </w:tcPr>
          <w:p w14:paraId="0995A7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37B7484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试验环境</w:t>
            </w:r>
          </w:p>
        </w:tc>
        <w:tc>
          <w:tcPr>
            <w:tcW w:w="4220" w:type="dxa"/>
            <w:gridSpan w:val="5"/>
            <w:vAlign w:val="center"/>
          </w:tcPr>
          <w:p w14:paraId="723BF06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温度：      ℃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相对湿度：     %</w:t>
            </w:r>
          </w:p>
        </w:tc>
      </w:tr>
      <w:tr w14:paraId="7BB75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5103" w:type="dxa"/>
            <w:gridSpan w:val="6"/>
            <w:vAlign w:val="center"/>
          </w:tcPr>
          <w:p w14:paraId="5C87B75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高效减水剂掺量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%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036" w:type="dxa"/>
            <w:gridSpan w:val="6"/>
            <w:vAlign w:val="center"/>
          </w:tcPr>
          <w:p w14:paraId="7AB6865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3D166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79" w:type="dxa"/>
            <w:vMerge w:val="restart"/>
            <w:vAlign w:val="center"/>
          </w:tcPr>
          <w:p w14:paraId="2F0C0FE2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平行试验</w:t>
            </w:r>
          </w:p>
          <w:p w14:paraId="3B2CA38A">
            <w:pPr>
              <w:jc w:val="center"/>
              <w:rPr>
                <w:rFonts w:hint="default" w:eastAsia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0" w:type="dxa"/>
            <w:vMerge w:val="restart"/>
            <w:vAlign w:val="center"/>
          </w:tcPr>
          <w:p w14:paraId="212D88D2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基准胶砂</w:t>
            </w:r>
          </w:p>
        </w:tc>
        <w:tc>
          <w:tcPr>
            <w:tcW w:w="2508" w:type="dxa"/>
            <w:gridSpan w:val="2"/>
            <w:vAlign w:val="center"/>
          </w:tcPr>
          <w:p w14:paraId="143A44E6">
            <w:pPr>
              <w:jc w:val="center"/>
              <w:rPr>
                <w:rFonts w:hint="eastAsia" w:eastAsia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实验次数</w:t>
            </w:r>
          </w:p>
        </w:tc>
        <w:tc>
          <w:tcPr>
            <w:tcW w:w="1236" w:type="dxa"/>
            <w:gridSpan w:val="2"/>
            <w:vAlign w:val="center"/>
          </w:tcPr>
          <w:p w14:paraId="4D6AD776">
            <w:pPr>
              <w:jc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72" w:type="dxa"/>
            <w:gridSpan w:val="2"/>
            <w:vAlign w:val="center"/>
          </w:tcPr>
          <w:p w14:paraId="489EB033">
            <w:pPr>
              <w:jc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54" w:type="dxa"/>
            <w:gridSpan w:val="2"/>
            <w:vAlign w:val="center"/>
          </w:tcPr>
          <w:p w14:paraId="153DACFC">
            <w:pPr>
              <w:jc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3（如有）</w:t>
            </w:r>
          </w:p>
        </w:tc>
        <w:tc>
          <w:tcPr>
            <w:tcW w:w="1254" w:type="dxa"/>
            <w:vAlign w:val="center"/>
          </w:tcPr>
          <w:p w14:paraId="6D7B193F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4（如有）</w:t>
            </w:r>
          </w:p>
        </w:tc>
        <w:tc>
          <w:tcPr>
            <w:tcW w:w="1256" w:type="dxa"/>
            <w:vAlign w:val="center"/>
          </w:tcPr>
          <w:p w14:paraId="57B8CD41">
            <w:pPr>
              <w:jc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5（如有）</w:t>
            </w:r>
          </w:p>
        </w:tc>
      </w:tr>
      <w:tr w14:paraId="401AE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79" w:type="dxa"/>
            <w:vMerge w:val="continue"/>
            <w:vAlign w:val="center"/>
          </w:tcPr>
          <w:p w14:paraId="75D0FE3A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3AEB9FDC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2508" w:type="dxa"/>
            <w:gridSpan w:val="2"/>
            <w:vAlign w:val="center"/>
          </w:tcPr>
          <w:p w14:paraId="2F122DAB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加水量</w:t>
            </w:r>
            <m:oMath>
              <m:sSub>
                <m:sSubPr>
                  <m:ctrlPr>
                    <w:rPr>
                      <w:rFonts w:hint="default" w:ascii="Cambria Math" w:hAnsi="Cambria Math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</w:rPr>
                    <m:t>ω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lang w:val="en-US" w:eastAsia="zh-CN"/>
                    </w:rPr>
                    <m:t>1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</m:oMath>
            <w:r>
              <w:rPr>
                <w:rFonts w:hint="eastAsia"/>
                <w:b w:val="0"/>
                <w:bCs w:val="0"/>
                <w:sz w:val="21"/>
                <w:szCs w:val="21"/>
              </w:rPr>
              <w:t>（g）</w:t>
            </w:r>
          </w:p>
        </w:tc>
        <w:tc>
          <w:tcPr>
            <w:tcW w:w="1236" w:type="dxa"/>
            <w:gridSpan w:val="2"/>
            <w:vAlign w:val="center"/>
          </w:tcPr>
          <w:p w14:paraId="087DD234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34860741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3D23E6B9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254" w:type="dxa"/>
            <w:vAlign w:val="center"/>
          </w:tcPr>
          <w:p w14:paraId="262B9AB9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256" w:type="dxa"/>
            <w:vAlign w:val="center"/>
          </w:tcPr>
          <w:p w14:paraId="0F05AA60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 w14:paraId="5B33E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79" w:type="dxa"/>
            <w:vMerge w:val="continue"/>
            <w:vAlign w:val="center"/>
          </w:tcPr>
          <w:p w14:paraId="559C102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2B9CECEB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Merge w:val="restart"/>
            <w:vAlign w:val="center"/>
          </w:tcPr>
          <w:p w14:paraId="378EE73F">
            <w:pPr>
              <w:jc w:val="center"/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胶砂流动度（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mm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54" w:type="dxa"/>
            <w:vAlign w:val="center"/>
          </w:tcPr>
          <w:p w14:paraId="2182AA2A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36" w:type="dxa"/>
            <w:gridSpan w:val="2"/>
            <w:vAlign w:val="top"/>
          </w:tcPr>
          <w:p w14:paraId="26E0758D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Align w:val="top"/>
          </w:tcPr>
          <w:p w14:paraId="56F1CBE2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top"/>
          </w:tcPr>
          <w:p w14:paraId="1325A335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Align w:val="top"/>
          </w:tcPr>
          <w:p w14:paraId="7E531C50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53B7B464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5D365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79" w:type="dxa"/>
            <w:vMerge w:val="continue"/>
            <w:vAlign w:val="center"/>
          </w:tcPr>
          <w:p w14:paraId="13BBE83A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55ACD87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Merge w:val="continue"/>
            <w:vAlign w:val="center"/>
          </w:tcPr>
          <w:p w14:paraId="6E3865FD">
            <w:pPr>
              <w:jc w:val="center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254" w:type="dxa"/>
            <w:vAlign w:val="center"/>
          </w:tcPr>
          <w:p w14:paraId="407A7D8E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36" w:type="dxa"/>
            <w:gridSpan w:val="2"/>
            <w:vAlign w:val="top"/>
          </w:tcPr>
          <w:p w14:paraId="7C379696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Align w:val="top"/>
          </w:tcPr>
          <w:p w14:paraId="45E57EF5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top"/>
          </w:tcPr>
          <w:p w14:paraId="2EECAC8F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Align w:val="top"/>
          </w:tcPr>
          <w:p w14:paraId="650314FE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283C02EB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4E3A6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79" w:type="dxa"/>
            <w:vMerge w:val="continue"/>
            <w:vAlign w:val="center"/>
          </w:tcPr>
          <w:p w14:paraId="2ACE52B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4FE6791D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Merge w:val="continue"/>
            <w:vAlign w:val="center"/>
          </w:tcPr>
          <w:p w14:paraId="210D5F08">
            <w:pPr>
              <w:jc w:val="center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254" w:type="dxa"/>
            <w:vAlign w:val="center"/>
          </w:tcPr>
          <w:p w14:paraId="7D9BB8B6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平均值</w:t>
            </w:r>
          </w:p>
        </w:tc>
        <w:tc>
          <w:tcPr>
            <w:tcW w:w="1236" w:type="dxa"/>
            <w:gridSpan w:val="2"/>
            <w:vAlign w:val="top"/>
          </w:tcPr>
          <w:p w14:paraId="28B532DB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Align w:val="top"/>
          </w:tcPr>
          <w:p w14:paraId="284579D2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top"/>
          </w:tcPr>
          <w:p w14:paraId="7E1487B4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Align w:val="top"/>
          </w:tcPr>
          <w:p w14:paraId="6BAD4271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65673EEB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47A22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79" w:type="dxa"/>
            <w:vMerge w:val="continue"/>
            <w:vAlign w:val="center"/>
          </w:tcPr>
          <w:p w14:paraId="2CAF33A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56BB2C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508" w:type="dxa"/>
            <w:gridSpan w:val="2"/>
            <w:vAlign w:val="center"/>
          </w:tcPr>
          <w:p w14:paraId="5D681BFD">
            <w:pPr>
              <w:jc w:val="center"/>
              <w:rPr>
                <w:rFonts w:hint="default" w:eastAsiaTheme="minorEastAsia"/>
                <w:b w:val="0"/>
                <w:bCs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符合（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180±5）mm要求</w:t>
            </w:r>
          </w:p>
        </w:tc>
        <w:tc>
          <w:tcPr>
            <w:tcW w:w="1236" w:type="dxa"/>
            <w:gridSpan w:val="2"/>
            <w:vAlign w:val="center"/>
          </w:tcPr>
          <w:p w14:paraId="1270BF8F">
            <w:pPr>
              <w:jc w:val="center"/>
              <w:rPr>
                <w:rFonts w:hint="eastAsia" w:eastAsia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□是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□否</w:t>
            </w:r>
          </w:p>
        </w:tc>
        <w:tc>
          <w:tcPr>
            <w:tcW w:w="1272" w:type="dxa"/>
            <w:gridSpan w:val="2"/>
            <w:vAlign w:val="center"/>
          </w:tcPr>
          <w:p w14:paraId="74CC9E1B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□是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□否</w:t>
            </w:r>
          </w:p>
        </w:tc>
        <w:tc>
          <w:tcPr>
            <w:tcW w:w="1254" w:type="dxa"/>
            <w:gridSpan w:val="2"/>
            <w:vAlign w:val="center"/>
          </w:tcPr>
          <w:p w14:paraId="2ED91133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□是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□否</w:t>
            </w:r>
          </w:p>
        </w:tc>
        <w:tc>
          <w:tcPr>
            <w:tcW w:w="1254" w:type="dxa"/>
            <w:vAlign w:val="center"/>
          </w:tcPr>
          <w:p w14:paraId="0B00E893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□是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□否</w:t>
            </w:r>
          </w:p>
        </w:tc>
        <w:tc>
          <w:tcPr>
            <w:tcW w:w="1256" w:type="dxa"/>
            <w:vAlign w:val="center"/>
          </w:tcPr>
          <w:p w14:paraId="5C743C80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□是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□否</w:t>
            </w:r>
          </w:p>
        </w:tc>
      </w:tr>
      <w:tr w14:paraId="25794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79" w:type="dxa"/>
            <w:vMerge w:val="continue"/>
            <w:vAlign w:val="center"/>
          </w:tcPr>
          <w:p w14:paraId="1F31D95C">
            <w:pPr>
              <w:jc w:val="center"/>
              <w:rPr>
                <w:rFonts w:hint="eastAsia" w:eastAsia="宋体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680" w:type="dxa"/>
            <w:vMerge w:val="restart"/>
            <w:vAlign w:val="center"/>
          </w:tcPr>
          <w:p w14:paraId="59021F6F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受检胶砂</w:t>
            </w:r>
          </w:p>
        </w:tc>
        <w:tc>
          <w:tcPr>
            <w:tcW w:w="2508" w:type="dxa"/>
            <w:gridSpan w:val="2"/>
            <w:vAlign w:val="center"/>
          </w:tcPr>
          <w:p w14:paraId="5A5A6FD6">
            <w:pPr>
              <w:jc w:val="center"/>
              <w:rPr>
                <w:rFonts w:hint="default" w:eastAsiaTheme="minorEastAsia"/>
                <w:b w:val="0"/>
                <w:bCs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实验次数</w:t>
            </w:r>
          </w:p>
        </w:tc>
        <w:tc>
          <w:tcPr>
            <w:tcW w:w="1236" w:type="dxa"/>
            <w:gridSpan w:val="2"/>
            <w:shd w:val="clear" w:color="auto" w:fill="auto"/>
            <w:vAlign w:val="center"/>
          </w:tcPr>
          <w:p w14:paraId="42A2944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4AE75E3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30629CA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3（如有）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246500FF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4（如有）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6C7C718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5（如有）</w:t>
            </w:r>
          </w:p>
        </w:tc>
      </w:tr>
      <w:tr w14:paraId="2A3F4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79" w:type="dxa"/>
            <w:vMerge w:val="continue"/>
            <w:vAlign w:val="center"/>
          </w:tcPr>
          <w:p w14:paraId="0A50E35E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290D1F3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508" w:type="dxa"/>
            <w:gridSpan w:val="2"/>
            <w:shd w:val="clear" w:color="auto" w:fill="auto"/>
            <w:vAlign w:val="center"/>
          </w:tcPr>
          <w:p w14:paraId="3954AEE1">
            <w:pPr>
              <w:jc w:val="center"/>
              <w:rPr>
                <w:rFonts w:hint="default" w:eastAsiaTheme="minorEastAsia"/>
                <w:b w:val="0"/>
                <w:bCs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加水量</w:t>
            </w:r>
            <m:oMath>
              <m:sSub>
                <m:sSubPr>
                  <m:ctrlPr>
                    <w:rPr>
                      <w:rFonts w:hint="default" w:ascii="Cambria Math" w:hAnsi="Cambria Math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</w:rPr>
                    <m:t>ω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lang w:val="en-US" w:eastAsia="zh-CN"/>
                    </w:rPr>
                    <m:t>2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</m:oMath>
            <w:r>
              <w:rPr>
                <w:rFonts w:hint="eastAsia"/>
                <w:b w:val="0"/>
                <w:bCs w:val="0"/>
                <w:sz w:val="21"/>
                <w:szCs w:val="21"/>
              </w:rPr>
              <w:t>（g）</w:t>
            </w:r>
          </w:p>
        </w:tc>
        <w:tc>
          <w:tcPr>
            <w:tcW w:w="1236" w:type="dxa"/>
            <w:gridSpan w:val="2"/>
            <w:vAlign w:val="top"/>
          </w:tcPr>
          <w:p w14:paraId="0AD73790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Align w:val="top"/>
          </w:tcPr>
          <w:p w14:paraId="2BAC6001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top"/>
          </w:tcPr>
          <w:p w14:paraId="3A4F420F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Align w:val="top"/>
          </w:tcPr>
          <w:p w14:paraId="15E53FBF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4ACBC875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499AE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79" w:type="dxa"/>
            <w:vMerge w:val="continue"/>
            <w:vAlign w:val="center"/>
          </w:tcPr>
          <w:p w14:paraId="6796C974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69EECE0D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Merge w:val="restart"/>
            <w:shd w:val="clear" w:color="auto" w:fill="auto"/>
            <w:vAlign w:val="center"/>
          </w:tcPr>
          <w:p w14:paraId="53234FA8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胶砂流动度（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mm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56BA28F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36" w:type="dxa"/>
            <w:gridSpan w:val="2"/>
            <w:vAlign w:val="top"/>
          </w:tcPr>
          <w:p w14:paraId="1BA44473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Align w:val="top"/>
          </w:tcPr>
          <w:p w14:paraId="7E945BAF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top"/>
          </w:tcPr>
          <w:p w14:paraId="72D386EB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Align w:val="top"/>
          </w:tcPr>
          <w:p w14:paraId="0E3F402A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15D0A224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67A7E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79" w:type="dxa"/>
            <w:vMerge w:val="continue"/>
            <w:vAlign w:val="center"/>
          </w:tcPr>
          <w:p w14:paraId="350B6384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0EBE6A1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Merge w:val="continue"/>
            <w:vAlign w:val="top"/>
          </w:tcPr>
          <w:p w14:paraId="2AA20ECF">
            <w:pPr>
              <w:jc w:val="both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2B4C3F3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36" w:type="dxa"/>
            <w:gridSpan w:val="2"/>
            <w:vAlign w:val="top"/>
          </w:tcPr>
          <w:p w14:paraId="5A3E7F5A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Align w:val="top"/>
          </w:tcPr>
          <w:p w14:paraId="07385003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top"/>
          </w:tcPr>
          <w:p w14:paraId="394945E1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Align w:val="top"/>
          </w:tcPr>
          <w:p w14:paraId="2602BBFD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70C88615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40614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79" w:type="dxa"/>
            <w:vMerge w:val="continue"/>
            <w:vAlign w:val="center"/>
          </w:tcPr>
          <w:p w14:paraId="34D452B4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7ED41408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Merge w:val="continue"/>
            <w:shd w:val="clear" w:color="auto" w:fill="auto"/>
            <w:vAlign w:val="center"/>
          </w:tcPr>
          <w:p w14:paraId="65526F9B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26B8F8F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平均值</w:t>
            </w:r>
          </w:p>
        </w:tc>
        <w:tc>
          <w:tcPr>
            <w:tcW w:w="1236" w:type="dxa"/>
            <w:gridSpan w:val="2"/>
            <w:vAlign w:val="top"/>
          </w:tcPr>
          <w:p w14:paraId="648BEBE6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Align w:val="top"/>
          </w:tcPr>
          <w:p w14:paraId="627808AC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top"/>
          </w:tcPr>
          <w:p w14:paraId="2AE8EE99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Align w:val="top"/>
          </w:tcPr>
          <w:p w14:paraId="6BECCA8D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4D6F2075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6BAD1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79" w:type="dxa"/>
            <w:vMerge w:val="continue"/>
            <w:vAlign w:val="center"/>
          </w:tcPr>
          <w:p w14:paraId="75A04B3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10E90EC5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508" w:type="dxa"/>
            <w:gridSpan w:val="2"/>
            <w:shd w:val="clear" w:color="auto" w:fill="auto"/>
            <w:vAlign w:val="center"/>
          </w:tcPr>
          <w:p w14:paraId="1215957D">
            <w:pPr>
              <w:jc w:val="both"/>
              <w:rPr>
                <w:rFonts w:hint="default" w:eastAsiaTheme="minorEastAsia"/>
                <w:b w:val="0"/>
                <w:bCs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符合（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180±5）mm要求</w:t>
            </w:r>
          </w:p>
        </w:tc>
        <w:tc>
          <w:tcPr>
            <w:tcW w:w="1236" w:type="dxa"/>
            <w:gridSpan w:val="2"/>
            <w:shd w:val="clear" w:color="auto" w:fill="auto"/>
            <w:vAlign w:val="center"/>
          </w:tcPr>
          <w:p w14:paraId="3185C572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□是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□否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7AC5C648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□是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□否</w:t>
            </w: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6CCD8842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□是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□否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27BDF3AB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□是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□否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7F4657E6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□是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□否</w:t>
            </w:r>
          </w:p>
        </w:tc>
      </w:tr>
      <w:tr w14:paraId="7D848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79" w:type="dxa"/>
            <w:vMerge w:val="continue"/>
            <w:vAlign w:val="center"/>
          </w:tcPr>
          <w:p w14:paraId="0ECF509B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4424" w:type="dxa"/>
            <w:gridSpan w:val="5"/>
            <w:vAlign w:val="center"/>
          </w:tcPr>
          <w:p w14:paraId="6529A11B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胶砂减水率</w:t>
            </w:r>
            <m:oMath>
              <m:sSub>
                <m:sSubPr>
                  <m:ctrlPr>
                    <w:rPr>
                      <w:rFonts w:hint="default" w:ascii="Cambria Math" w:hAnsi="Cambria Math"/>
                      <w:b/>
                      <w:bCs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hint="default" w:ascii="Cambria Math" w:hAnsi="Cambria Math"/>
                    </w:rPr>
                    <m:t>ω</m:t>
                  </m:r>
                  <m:ctrlPr>
                    <w:rPr>
                      <w:rFonts w:ascii="Cambria Math" w:hAnsi="Cambria Math"/>
                      <w:b/>
                      <w:bCs/>
                    </w:rPr>
                  </m:ctrlPr>
                </m:e>
                <m:sub>
                  <m:r>
                    <m:rPr>
                      <m:sty m:val="bi"/>
                    </m:rPr>
                    <w:rPr>
                      <w:rFonts w:hint="default" w:ascii="Cambria Math" w:hAnsi="Cambria Math"/>
                      <w:lang w:val="en-US" w:eastAsia="zh-CN"/>
                    </w:rPr>
                    <m:t>wr</m:t>
                  </m:r>
                  <m:ctrlPr>
                    <w:rPr>
                      <w:rFonts w:ascii="Cambria Math" w:hAnsi="Cambria Math"/>
                      <w:b/>
                      <w:bCs/>
                    </w:rPr>
                  </m:ctrlPr>
                </m:sub>
              </m:sSub>
            </m:oMath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%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036" w:type="dxa"/>
            <w:gridSpan w:val="6"/>
            <w:shd w:val="clear" w:color="auto" w:fill="auto"/>
            <w:vAlign w:val="center"/>
          </w:tcPr>
          <w:p w14:paraId="541CE278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</w:pPr>
          </w:p>
        </w:tc>
      </w:tr>
      <w:tr w14:paraId="74E0E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79" w:type="dxa"/>
            <w:vMerge w:val="restart"/>
            <w:vAlign w:val="center"/>
          </w:tcPr>
          <w:p w14:paraId="2CC9D628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平行试验</w:t>
            </w:r>
          </w:p>
          <w:p w14:paraId="7CD2CBDB">
            <w:pPr>
              <w:jc w:val="center"/>
              <w:rPr>
                <w:rFonts w:hint="default" w:eastAsia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0" w:type="dxa"/>
            <w:vMerge w:val="restart"/>
            <w:vAlign w:val="center"/>
          </w:tcPr>
          <w:p w14:paraId="64FDE45D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基准胶砂</w:t>
            </w:r>
          </w:p>
        </w:tc>
        <w:tc>
          <w:tcPr>
            <w:tcW w:w="2508" w:type="dxa"/>
            <w:gridSpan w:val="2"/>
            <w:vAlign w:val="center"/>
          </w:tcPr>
          <w:p w14:paraId="0CAFAD2E">
            <w:pPr>
              <w:jc w:val="center"/>
              <w:rPr>
                <w:rFonts w:hint="eastAsia" w:eastAsia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实验次数</w:t>
            </w:r>
          </w:p>
        </w:tc>
        <w:tc>
          <w:tcPr>
            <w:tcW w:w="1236" w:type="dxa"/>
            <w:gridSpan w:val="2"/>
            <w:vAlign w:val="center"/>
          </w:tcPr>
          <w:p w14:paraId="47BE685A">
            <w:pPr>
              <w:jc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72" w:type="dxa"/>
            <w:gridSpan w:val="2"/>
            <w:vAlign w:val="center"/>
          </w:tcPr>
          <w:p w14:paraId="7B04A5EC">
            <w:pPr>
              <w:jc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54" w:type="dxa"/>
            <w:gridSpan w:val="2"/>
            <w:vAlign w:val="center"/>
          </w:tcPr>
          <w:p w14:paraId="737F914C">
            <w:pPr>
              <w:jc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3（如有）</w:t>
            </w:r>
          </w:p>
        </w:tc>
        <w:tc>
          <w:tcPr>
            <w:tcW w:w="1254" w:type="dxa"/>
            <w:vAlign w:val="center"/>
          </w:tcPr>
          <w:p w14:paraId="148C31F7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4（如有）</w:t>
            </w:r>
          </w:p>
        </w:tc>
        <w:tc>
          <w:tcPr>
            <w:tcW w:w="1256" w:type="dxa"/>
            <w:vAlign w:val="center"/>
          </w:tcPr>
          <w:p w14:paraId="30579895">
            <w:pPr>
              <w:jc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5（如有）</w:t>
            </w:r>
          </w:p>
        </w:tc>
      </w:tr>
      <w:tr w14:paraId="23D71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79" w:type="dxa"/>
            <w:vMerge w:val="continue"/>
            <w:vAlign w:val="center"/>
          </w:tcPr>
          <w:p w14:paraId="494C8BC5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58B68D76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2508" w:type="dxa"/>
            <w:gridSpan w:val="2"/>
            <w:vAlign w:val="center"/>
          </w:tcPr>
          <w:p w14:paraId="521C5C79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加水量</w:t>
            </w:r>
            <m:oMath>
              <m:sSub>
                <m:sSubPr>
                  <m:ctrlPr>
                    <w:rPr>
                      <w:rFonts w:hint="default" w:ascii="Cambria Math" w:hAnsi="Cambria Math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</w:rPr>
                    <m:t>ω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lang w:val="en-US" w:eastAsia="zh-CN"/>
                    </w:rPr>
                    <m:t>1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</m:oMath>
            <w:r>
              <w:rPr>
                <w:rFonts w:hint="eastAsia"/>
                <w:b w:val="0"/>
                <w:bCs w:val="0"/>
                <w:sz w:val="21"/>
                <w:szCs w:val="21"/>
              </w:rPr>
              <w:t>（g）</w:t>
            </w:r>
          </w:p>
        </w:tc>
        <w:tc>
          <w:tcPr>
            <w:tcW w:w="1236" w:type="dxa"/>
            <w:gridSpan w:val="2"/>
            <w:vAlign w:val="center"/>
          </w:tcPr>
          <w:p w14:paraId="37262B41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14EB9B73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1969A646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254" w:type="dxa"/>
            <w:vAlign w:val="center"/>
          </w:tcPr>
          <w:p w14:paraId="46510A7D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256" w:type="dxa"/>
            <w:vAlign w:val="center"/>
          </w:tcPr>
          <w:p w14:paraId="0B4C7DBF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 w14:paraId="44DB2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79" w:type="dxa"/>
            <w:vMerge w:val="continue"/>
            <w:vAlign w:val="center"/>
          </w:tcPr>
          <w:p w14:paraId="7B2300FC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0A85E49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Merge w:val="restart"/>
            <w:vAlign w:val="center"/>
          </w:tcPr>
          <w:p w14:paraId="73C221C0">
            <w:pPr>
              <w:jc w:val="center"/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胶砂流动度（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mm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54" w:type="dxa"/>
            <w:vAlign w:val="center"/>
          </w:tcPr>
          <w:p w14:paraId="4B913FD7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36" w:type="dxa"/>
            <w:gridSpan w:val="2"/>
            <w:vAlign w:val="top"/>
          </w:tcPr>
          <w:p w14:paraId="4D0900F7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Align w:val="top"/>
          </w:tcPr>
          <w:p w14:paraId="481E83C3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top"/>
          </w:tcPr>
          <w:p w14:paraId="7E892EDD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Align w:val="top"/>
          </w:tcPr>
          <w:p w14:paraId="3C3DCC75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4996C22C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400C4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79" w:type="dxa"/>
            <w:vMerge w:val="continue"/>
            <w:vAlign w:val="center"/>
          </w:tcPr>
          <w:p w14:paraId="78185DA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643631B9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Merge w:val="continue"/>
            <w:vAlign w:val="center"/>
          </w:tcPr>
          <w:p w14:paraId="57BA2A54">
            <w:pPr>
              <w:jc w:val="center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254" w:type="dxa"/>
            <w:vAlign w:val="center"/>
          </w:tcPr>
          <w:p w14:paraId="61C654A8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36" w:type="dxa"/>
            <w:gridSpan w:val="2"/>
            <w:vAlign w:val="top"/>
          </w:tcPr>
          <w:p w14:paraId="224CC591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Align w:val="top"/>
          </w:tcPr>
          <w:p w14:paraId="101E8131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top"/>
          </w:tcPr>
          <w:p w14:paraId="4AEF9B07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Align w:val="top"/>
          </w:tcPr>
          <w:p w14:paraId="4D7ADDE3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27933B2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3471A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79" w:type="dxa"/>
            <w:vMerge w:val="continue"/>
            <w:vAlign w:val="center"/>
          </w:tcPr>
          <w:p w14:paraId="26710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1E5D4FF6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Merge w:val="continue"/>
            <w:vAlign w:val="center"/>
          </w:tcPr>
          <w:p w14:paraId="6ABF2811">
            <w:pPr>
              <w:jc w:val="center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254" w:type="dxa"/>
            <w:vAlign w:val="center"/>
          </w:tcPr>
          <w:p w14:paraId="1C74B4B1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平均值</w:t>
            </w:r>
          </w:p>
        </w:tc>
        <w:tc>
          <w:tcPr>
            <w:tcW w:w="1236" w:type="dxa"/>
            <w:gridSpan w:val="2"/>
            <w:vAlign w:val="top"/>
          </w:tcPr>
          <w:p w14:paraId="4263399E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Align w:val="top"/>
          </w:tcPr>
          <w:p w14:paraId="0C2E8E5B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top"/>
          </w:tcPr>
          <w:p w14:paraId="70F4DF34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Align w:val="top"/>
          </w:tcPr>
          <w:p w14:paraId="462E5286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209AB3AE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2A392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79" w:type="dxa"/>
            <w:vMerge w:val="continue"/>
            <w:vAlign w:val="center"/>
          </w:tcPr>
          <w:p w14:paraId="5D08092D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11E9241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508" w:type="dxa"/>
            <w:gridSpan w:val="2"/>
            <w:vAlign w:val="center"/>
          </w:tcPr>
          <w:p w14:paraId="6EC2947E">
            <w:pPr>
              <w:jc w:val="center"/>
              <w:rPr>
                <w:rFonts w:hint="default" w:eastAsiaTheme="minorEastAsia"/>
                <w:b w:val="0"/>
                <w:bCs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符合（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180±5）mm要求</w:t>
            </w:r>
          </w:p>
        </w:tc>
        <w:tc>
          <w:tcPr>
            <w:tcW w:w="1236" w:type="dxa"/>
            <w:gridSpan w:val="2"/>
            <w:vAlign w:val="center"/>
          </w:tcPr>
          <w:p w14:paraId="3ACA5CBD">
            <w:pPr>
              <w:jc w:val="center"/>
              <w:rPr>
                <w:rFonts w:hint="eastAsia" w:eastAsia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□是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□否</w:t>
            </w:r>
          </w:p>
        </w:tc>
        <w:tc>
          <w:tcPr>
            <w:tcW w:w="1272" w:type="dxa"/>
            <w:gridSpan w:val="2"/>
            <w:vAlign w:val="center"/>
          </w:tcPr>
          <w:p w14:paraId="3F7AF3A7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□是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□否</w:t>
            </w:r>
          </w:p>
        </w:tc>
        <w:tc>
          <w:tcPr>
            <w:tcW w:w="1254" w:type="dxa"/>
            <w:gridSpan w:val="2"/>
            <w:vAlign w:val="center"/>
          </w:tcPr>
          <w:p w14:paraId="30A8610E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□是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□否</w:t>
            </w:r>
          </w:p>
        </w:tc>
        <w:tc>
          <w:tcPr>
            <w:tcW w:w="1254" w:type="dxa"/>
            <w:vAlign w:val="center"/>
          </w:tcPr>
          <w:p w14:paraId="20140088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□是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□否</w:t>
            </w:r>
          </w:p>
        </w:tc>
        <w:tc>
          <w:tcPr>
            <w:tcW w:w="1256" w:type="dxa"/>
            <w:vAlign w:val="center"/>
          </w:tcPr>
          <w:p w14:paraId="4C8C21B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□是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□否</w:t>
            </w:r>
          </w:p>
        </w:tc>
      </w:tr>
      <w:tr w14:paraId="59F3B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79" w:type="dxa"/>
            <w:vMerge w:val="continue"/>
            <w:vAlign w:val="center"/>
          </w:tcPr>
          <w:p w14:paraId="59E29753">
            <w:pPr>
              <w:jc w:val="center"/>
              <w:rPr>
                <w:rFonts w:hint="eastAsia" w:eastAsia="宋体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680" w:type="dxa"/>
            <w:vMerge w:val="restart"/>
            <w:vAlign w:val="center"/>
          </w:tcPr>
          <w:p w14:paraId="0AB68154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受检胶砂</w:t>
            </w:r>
          </w:p>
        </w:tc>
        <w:tc>
          <w:tcPr>
            <w:tcW w:w="2508" w:type="dxa"/>
            <w:gridSpan w:val="2"/>
            <w:vAlign w:val="center"/>
          </w:tcPr>
          <w:p w14:paraId="1587884D">
            <w:pPr>
              <w:jc w:val="center"/>
              <w:rPr>
                <w:rFonts w:hint="default" w:eastAsiaTheme="minorEastAsia"/>
                <w:b w:val="0"/>
                <w:bCs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实验次数</w:t>
            </w:r>
          </w:p>
        </w:tc>
        <w:tc>
          <w:tcPr>
            <w:tcW w:w="1236" w:type="dxa"/>
            <w:gridSpan w:val="2"/>
            <w:shd w:val="clear" w:color="auto" w:fill="auto"/>
            <w:vAlign w:val="center"/>
          </w:tcPr>
          <w:p w14:paraId="0E599EB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35E82BC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242AF29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3（如有）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7BCFB70F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4（如有）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7731ECF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5（如有）</w:t>
            </w:r>
          </w:p>
        </w:tc>
      </w:tr>
      <w:tr w14:paraId="32575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79" w:type="dxa"/>
            <w:vMerge w:val="continue"/>
            <w:vAlign w:val="center"/>
          </w:tcPr>
          <w:p w14:paraId="1E015C74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52786A1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508" w:type="dxa"/>
            <w:gridSpan w:val="2"/>
            <w:shd w:val="clear" w:color="auto" w:fill="auto"/>
            <w:vAlign w:val="center"/>
          </w:tcPr>
          <w:p w14:paraId="53B01401">
            <w:pPr>
              <w:jc w:val="center"/>
              <w:rPr>
                <w:rFonts w:hint="default" w:eastAsiaTheme="minorEastAsia"/>
                <w:b w:val="0"/>
                <w:bCs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加水量</w:t>
            </w:r>
            <m:oMath>
              <m:sSub>
                <m:sSubPr>
                  <m:ctrlPr>
                    <w:rPr>
                      <w:rFonts w:hint="default" w:ascii="Cambria Math" w:hAnsi="Cambria Math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</w:rPr>
                    <m:t>ω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lang w:val="en-US" w:eastAsia="zh-CN"/>
                    </w:rPr>
                    <m:t>2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</m:oMath>
            <w:r>
              <w:rPr>
                <w:rFonts w:hint="eastAsia"/>
                <w:b w:val="0"/>
                <w:bCs w:val="0"/>
                <w:sz w:val="21"/>
                <w:szCs w:val="21"/>
              </w:rPr>
              <w:t>（g）</w:t>
            </w:r>
          </w:p>
        </w:tc>
        <w:tc>
          <w:tcPr>
            <w:tcW w:w="1236" w:type="dxa"/>
            <w:gridSpan w:val="2"/>
            <w:vAlign w:val="top"/>
          </w:tcPr>
          <w:p w14:paraId="3D4C9307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Align w:val="top"/>
          </w:tcPr>
          <w:p w14:paraId="77730BD2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top"/>
          </w:tcPr>
          <w:p w14:paraId="387802BC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Align w:val="top"/>
          </w:tcPr>
          <w:p w14:paraId="05BED06B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24911EE4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0E49F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79" w:type="dxa"/>
            <w:vMerge w:val="continue"/>
            <w:vAlign w:val="center"/>
          </w:tcPr>
          <w:p w14:paraId="1AA3749D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75A16CF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Merge w:val="restart"/>
            <w:shd w:val="clear" w:color="auto" w:fill="auto"/>
            <w:vAlign w:val="center"/>
          </w:tcPr>
          <w:p w14:paraId="74B73FC4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胶砂流动度（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mm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3607596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36" w:type="dxa"/>
            <w:gridSpan w:val="2"/>
            <w:vAlign w:val="top"/>
          </w:tcPr>
          <w:p w14:paraId="25391094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Align w:val="top"/>
          </w:tcPr>
          <w:p w14:paraId="498A115E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top"/>
          </w:tcPr>
          <w:p w14:paraId="582365DA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Align w:val="top"/>
          </w:tcPr>
          <w:p w14:paraId="62F8BF1E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3B40B66C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0F0F2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79" w:type="dxa"/>
            <w:vMerge w:val="continue"/>
            <w:vAlign w:val="center"/>
          </w:tcPr>
          <w:p w14:paraId="27CB4D8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269E83A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Merge w:val="continue"/>
            <w:vAlign w:val="top"/>
          </w:tcPr>
          <w:p w14:paraId="2F0101ED">
            <w:pPr>
              <w:jc w:val="both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7B88420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36" w:type="dxa"/>
            <w:gridSpan w:val="2"/>
            <w:vAlign w:val="top"/>
          </w:tcPr>
          <w:p w14:paraId="0761C2A9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Align w:val="top"/>
          </w:tcPr>
          <w:p w14:paraId="0C647DF8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top"/>
          </w:tcPr>
          <w:p w14:paraId="66D6FAF8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Align w:val="top"/>
          </w:tcPr>
          <w:p w14:paraId="650CE7D7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4691144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06526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79" w:type="dxa"/>
            <w:vMerge w:val="continue"/>
            <w:vAlign w:val="center"/>
          </w:tcPr>
          <w:p w14:paraId="2ADF727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4E222116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Merge w:val="continue"/>
            <w:shd w:val="clear" w:color="auto" w:fill="auto"/>
            <w:vAlign w:val="center"/>
          </w:tcPr>
          <w:p w14:paraId="2D463C06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6269907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平均值</w:t>
            </w:r>
          </w:p>
        </w:tc>
        <w:tc>
          <w:tcPr>
            <w:tcW w:w="1236" w:type="dxa"/>
            <w:gridSpan w:val="2"/>
            <w:vAlign w:val="top"/>
          </w:tcPr>
          <w:p w14:paraId="224C8E63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Align w:val="top"/>
          </w:tcPr>
          <w:p w14:paraId="52EA0732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top"/>
          </w:tcPr>
          <w:p w14:paraId="5F986867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Align w:val="top"/>
          </w:tcPr>
          <w:p w14:paraId="5E752C86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0D97CD8D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15F6C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79" w:type="dxa"/>
            <w:vMerge w:val="continue"/>
            <w:vAlign w:val="center"/>
          </w:tcPr>
          <w:p w14:paraId="009B5AD5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31AE7FB8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508" w:type="dxa"/>
            <w:gridSpan w:val="2"/>
            <w:shd w:val="clear" w:color="auto" w:fill="auto"/>
            <w:vAlign w:val="center"/>
          </w:tcPr>
          <w:p w14:paraId="07126ACD">
            <w:pPr>
              <w:jc w:val="both"/>
              <w:rPr>
                <w:rFonts w:hint="default" w:eastAsiaTheme="minorEastAsia"/>
                <w:b w:val="0"/>
                <w:bCs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符合（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180±5）mm要求</w:t>
            </w:r>
          </w:p>
        </w:tc>
        <w:tc>
          <w:tcPr>
            <w:tcW w:w="1236" w:type="dxa"/>
            <w:gridSpan w:val="2"/>
            <w:shd w:val="clear" w:color="auto" w:fill="auto"/>
            <w:vAlign w:val="center"/>
          </w:tcPr>
          <w:p w14:paraId="0BC46172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□是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□否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4AEEE205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□是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□否</w:t>
            </w: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47E889C4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□是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□否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458F1115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□是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□否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3C095AAE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□是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□否</w:t>
            </w:r>
          </w:p>
        </w:tc>
      </w:tr>
      <w:tr w14:paraId="35BE8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79" w:type="dxa"/>
            <w:vMerge w:val="continue"/>
            <w:vAlign w:val="center"/>
          </w:tcPr>
          <w:p w14:paraId="434E844A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4424" w:type="dxa"/>
            <w:gridSpan w:val="5"/>
            <w:vAlign w:val="center"/>
          </w:tcPr>
          <w:p w14:paraId="79EE25DD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胶砂减水率</w:t>
            </w:r>
            <m:oMath>
              <m:sSub>
                <m:sSubPr>
                  <m:ctrlPr>
                    <w:rPr>
                      <w:rFonts w:hint="default" w:ascii="Cambria Math" w:hAnsi="Cambria Math"/>
                      <w:b/>
                      <w:bCs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hint="default" w:ascii="Cambria Math" w:hAnsi="Cambria Math"/>
                    </w:rPr>
                    <m:t>ω</m:t>
                  </m:r>
                  <m:ctrlPr>
                    <w:rPr>
                      <w:rFonts w:ascii="Cambria Math" w:hAnsi="Cambria Math"/>
                      <w:b/>
                      <w:bCs/>
                    </w:rPr>
                  </m:ctrlPr>
                </m:e>
                <m:sub>
                  <m:r>
                    <m:rPr>
                      <m:sty m:val="bi"/>
                    </m:rPr>
                    <w:rPr>
                      <w:rFonts w:hint="default" w:ascii="Cambria Math" w:hAnsi="Cambria Math"/>
                      <w:lang w:val="en-US" w:eastAsia="zh-CN"/>
                    </w:rPr>
                    <m:t>wr</m:t>
                  </m:r>
                  <m:ctrlPr>
                    <w:rPr>
                      <w:rFonts w:ascii="Cambria Math" w:hAnsi="Cambria Math"/>
                      <w:b/>
                      <w:bCs/>
                    </w:rPr>
                  </m:ctrlPr>
                </m:sub>
              </m:sSub>
            </m:oMath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%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036" w:type="dxa"/>
            <w:gridSpan w:val="6"/>
            <w:shd w:val="clear" w:color="auto" w:fill="auto"/>
            <w:vAlign w:val="center"/>
          </w:tcPr>
          <w:p w14:paraId="07BDB139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</w:pPr>
          </w:p>
        </w:tc>
      </w:tr>
      <w:tr w14:paraId="3F49F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613" w:type="dxa"/>
            <w:gridSpan w:val="3"/>
            <w:vAlign w:val="center"/>
          </w:tcPr>
          <w:p w14:paraId="26A69F3A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两次结果绝对差值（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%</w:t>
            </w: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490" w:type="dxa"/>
            <w:gridSpan w:val="3"/>
            <w:vAlign w:val="center"/>
          </w:tcPr>
          <w:p w14:paraId="208698B3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2518" w:type="dxa"/>
            <w:gridSpan w:val="3"/>
            <w:shd w:val="clear" w:color="auto" w:fill="auto"/>
            <w:vAlign w:val="center"/>
          </w:tcPr>
          <w:p w14:paraId="3B3DEF4F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是否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超过1.00%</w:t>
            </w:r>
          </w:p>
        </w:tc>
        <w:tc>
          <w:tcPr>
            <w:tcW w:w="2518" w:type="dxa"/>
            <w:gridSpan w:val="3"/>
            <w:shd w:val="clear" w:color="auto" w:fill="auto"/>
            <w:vAlign w:val="center"/>
          </w:tcPr>
          <w:p w14:paraId="0C551DA9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□是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□否</w:t>
            </w:r>
          </w:p>
        </w:tc>
      </w:tr>
    </w:tbl>
    <w:p w14:paraId="5DC78407">
      <w:pPr>
        <w:jc w:val="center"/>
        <w:rPr>
          <w:rFonts w:hint="eastAsia" w:ascii="宋体" w:hAnsi="宋体" w:cs="方正小标宋简体"/>
          <w:sz w:val="36"/>
          <w:szCs w:val="36"/>
        </w:rPr>
      </w:pPr>
      <w:r>
        <w:rPr>
          <w:rFonts w:hint="eastAsia" w:ascii="宋体" w:hAnsi="宋体" w:cs="方正小标宋简体"/>
          <w:sz w:val="36"/>
          <w:szCs w:val="36"/>
        </w:rPr>
        <w:t>2026年镇江市混凝土用高效减水剂试验室间</w:t>
      </w:r>
    </w:p>
    <w:p w14:paraId="67CA5A5D">
      <w:pPr>
        <w:jc w:val="center"/>
        <w:rPr>
          <w:sz w:val="15"/>
          <w:szCs w:val="15"/>
        </w:rPr>
      </w:pPr>
      <w:r>
        <w:rPr>
          <w:rFonts w:hint="eastAsia" w:ascii="宋体" w:hAnsi="宋体" w:cs="方正小标宋简体"/>
          <w:sz w:val="36"/>
          <w:szCs w:val="36"/>
        </w:rPr>
        <w:t>再次比对试验</w:t>
      </w:r>
      <w:bookmarkStart w:id="0" w:name="_GoBack"/>
      <w:bookmarkEnd w:id="0"/>
      <w:r>
        <w:rPr>
          <w:rFonts w:hint="eastAsia"/>
          <w:sz w:val="36"/>
          <w:szCs w:val="36"/>
        </w:rPr>
        <w:t>原始记录</w:t>
      </w:r>
      <w:r>
        <w:rPr>
          <w:rFonts w:hint="eastAsia"/>
          <w:sz w:val="36"/>
          <w:szCs w:val="36"/>
          <w:lang w:val="en-US" w:eastAsia="zh-CN"/>
        </w:rPr>
        <w:t xml:space="preserve"> </w:t>
      </w:r>
      <w:r>
        <w:rPr>
          <w:rFonts w:hint="eastAsia"/>
          <w:sz w:val="30"/>
          <w:szCs w:val="30"/>
          <w:lang w:eastAsia="zh-CN"/>
        </w:rPr>
        <w:t>胶砂减水率（</w:t>
      </w:r>
      <w:r>
        <w:rPr>
          <w:rFonts w:hint="eastAsia"/>
          <w:sz w:val="30"/>
          <w:szCs w:val="30"/>
          <w:lang w:val="en-US" w:eastAsia="zh-CN"/>
        </w:rPr>
        <w:t>2</w:t>
      </w:r>
      <w:r>
        <w:rPr>
          <w:rFonts w:hint="eastAsia"/>
          <w:sz w:val="30"/>
          <w:szCs w:val="30"/>
          <w:lang w:eastAsia="zh-CN"/>
        </w:rPr>
        <w:t>）</w:t>
      </w:r>
    </w:p>
    <w:tbl>
      <w:tblPr>
        <w:tblStyle w:val="8"/>
        <w:tblW w:w="101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680"/>
        <w:gridCol w:w="1254"/>
        <w:gridCol w:w="195"/>
        <w:gridCol w:w="1059"/>
        <w:gridCol w:w="519"/>
        <w:gridCol w:w="717"/>
        <w:gridCol w:w="1061"/>
        <w:gridCol w:w="211"/>
        <w:gridCol w:w="1254"/>
        <w:gridCol w:w="313"/>
        <w:gridCol w:w="941"/>
        <w:gridCol w:w="1256"/>
      </w:tblGrid>
      <w:tr w14:paraId="438B6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79" w:type="dxa"/>
            <w:vMerge w:val="restart"/>
            <w:vAlign w:val="center"/>
          </w:tcPr>
          <w:p w14:paraId="492E63D7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平行试验</w:t>
            </w:r>
          </w:p>
          <w:p w14:paraId="14FB95B3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  <w:p w14:paraId="367638E2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（如有</w:t>
            </w:r>
          </w:p>
          <w:p w14:paraId="18EA3944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680" w:type="dxa"/>
            <w:vMerge w:val="restart"/>
            <w:vAlign w:val="center"/>
          </w:tcPr>
          <w:p w14:paraId="6ED27029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基准胶砂</w:t>
            </w:r>
          </w:p>
        </w:tc>
        <w:tc>
          <w:tcPr>
            <w:tcW w:w="2508" w:type="dxa"/>
            <w:gridSpan w:val="3"/>
            <w:vAlign w:val="center"/>
          </w:tcPr>
          <w:p w14:paraId="6E5E44BC">
            <w:pPr>
              <w:jc w:val="center"/>
              <w:rPr>
                <w:rFonts w:hint="eastAsia" w:eastAsia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实验次数</w:t>
            </w:r>
          </w:p>
        </w:tc>
        <w:tc>
          <w:tcPr>
            <w:tcW w:w="1236" w:type="dxa"/>
            <w:gridSpan w:val="2"/>
            <w:vAlign w:val="center"/>
          </w:tcPr>
          <w:p w14:paraId="5A317F80">
            <w:pPr>
              <w:jc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72" w:type="dxa"/>
            <w:gridSpan w:val="2"/>
            <w:vAlign w:val="center"/>
          </w:tcPr>
          <w:p w14:paraId="1C27750E">
            <w:pPr>
              <w:jc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54" w:type="dxa"/>
            <w:vAlign w:val="center"/>
          </w:tcPr>
          <w:p w14:paraId="7D1D532D">
            <w:pPr>
              <w:jc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3（如有）</w:t>
            </w:r>
          </w:p>
        </w:tc>
        <w:tc>
          <w:tcPr>
            <w:tcW w:w="1254" w:type="dxa"/>
            <w:gridSpan w:val="2"/>
            <w:vAlign w:val="center"/>
          </w:tcPr>
          <w:p w14:paraId="3297E09E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4（如有）</w:t>
            </w:r>
          </w:p>
        </w:tc>
        <w:tc>
          <w:tcPr>
            <w:tcW w:w="1256" w:type="dxa"/>
            <w:vAlign w:val="center"/>
          </w:tcPr>
          <w:p w14:paraId="1D598078">
            <w:pPr>
              <w:jc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5（如有）</w:t>
            </w:r>
          </w:p>
        </w:tc>
      </w:tr>
      <w:tr w14:paraId="27671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79" w:type="dxa"/>
            <w:vMerge w:val="continue"/>
            <w:vAlign w:val="center"/>
          </w:tcPr>
          <w:p w14:paraId="2B791636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680ED111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2508" w:type="dxa"/>
            <w:gridSpan w:val="3"/>
            <w:vAlign w:val="center"/>
          </w:tcPr>
          <w:p w14:paraId="6DD6C1A0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加水量</w:t>
            </w:r>
            <m:oMath>
              <m:sSub>
                <m:sSubPr>
                  <m:ctrlPr>
                    <w:rPr>
                      <w:rFonts w:hint="default" w:ascii="Cambria Math" w:hAnsi="Cambria Math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</w:rPr>
                    <m:t>ω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lang w:val="en-US" w:eastAsia="zh-CN"/>
                    </w:rPr>
                    <m:t>1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</m:oMath>
            <w:r>
              <w:rPr>
                <w:rFonts w:hint="eastAsia"/>
                <w:b w:val="0"/>
                <w:bCs w:val="0"/>
                <w:sz w:val="21"/>
                <w:szCs w:val="21"/>
              </w:rPr>
              <w:t>（g）</w:t>
            </w:r>
          </w:p>
        </w:tc>
        <w:tc>
          <w:tcPr>
            <w:tcW w:w="1236" w:type="dxa"/>
            <w:gridSpan w:val="2"/>
            <w:vAlign w:val="center"/>
          </w:tcPr>
          <w:p w14:paraId="6234B7E7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71997776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254" w:type="dxa"/>
            <w:vAlign w:val="center"/>
          </w:tcPr>
          <w:p w14:paraId="342CDAC6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5DE2A368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256" w:type="dxa"/>
            <w:vAlign w:val="center"/>
          </w:tcPr>
          <w:p w14:paraId="72E2C582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 w14:paraId="152B6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79" w:type="dxa"/>
            <w:vMerge w:val="continue"/>
            <w:vAlign w:val="center"/>
          </w:tcPr>
          <w:p w14:paraId="72CDDD69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7F3756D8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Merge w:val="restart"/>
            <w:vAlign w:val="center"/>
          </w:tcPr>
          <w:p w14:paraId="3EEF87E5">
            <w:pPr>
              <w:jc w:val="center"/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胶砂流动度（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mm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54" w:type="dxa"/>
            <w:gridSpan w:val="2"/>
            <w:vAlign w:val="center"/>
          </w:tcPr>
          <w:p w14:paraId="5EE9061C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36" w:type="dxa"/>
            <w:gridSpan w:val="2"/>
            <w:vAlign w:val="top"/>
          </w:tcPr>
          <w:p w14:paraId="15C390A3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Align w:val="top"/>
          </w:tcPr>
          <w:p w14:paraId="3DC0AFE5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Align w:val="top"/>
          </w:tcPr>
          <w:p w14:paraId="460CD413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top"/>
          </w:tcPr>
          <w:p w14:paraId="69B5C9A6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6F734C74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3CA39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79" w:type="dxa"/>
            <w:vMerge w:val="continue"/>
            <w:vAlign w:val="center"/>
          </w:tcPr>
          <w:p w14:paraId="3610156B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11D8C9DD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Merge w:val="continue"/>
            <w:vAlign w:val="center"/>
          </w:tcPr>
          <w:p w14:paraId="239B8396">
            <w:pPr>
              <w:jc w:val="center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71D2322B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36" w:type="dxa"/>
            <w:gridSpan w:val="2"/>
            <w:vAlign w:val="top"/>
          </w:tcPr>
          <w:p w14:paraId="461BE6FD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Align w:val="top"/>
          </w:tcPr>
          <w:p w14:paraId="68DBF032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Align w:val="top"/>
          </w:tcPr>
          <w:p w14:paraId="237DEC63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top"/>
          </w:tcPr>
          <w:p w14:paraId="4F56B520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5DE8FD7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54D23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79" w:type="dxa"/>
            <w:vMerge w:val="continue"/>
            <w:vAlign w:val="center"/>
          </w:tcPr>
          <w:p w14:paraId="3D8E65DB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40647BC5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Merge w:val="continue"/>
            <w:vAlign w:val="center"/>
          </w:tcPr>
          <w:p w14:paraId="15199FEE">
            <w:pPr>
              <w:jc w:val="center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71CD80C3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平均值</w:t>
            </w:r>
          </w:p>
        </w:tc>
        <w:tc>
          <w:tcPr>
            <w:tcW w:w="1236" w:type="dxa"/>
            <w:gridSpan w:val="2"/>
            <w:vAlign w:val="top"/>
          </w:tcPr>
          <w:p w14:paraId="2C6B4FCD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Align w:val="top"/>
          </w:tcPr>
          <w:p w14:paraId="0FE09E48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Align w:val="top"/>
          </w:tcPr>
          <w:p w14:paraId="5D9F96AF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top"/>
          </w:tcPr>
          <w:p w14:paraId="4D3130C2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03B1F9E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583EE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79" w:type="dxa"/>
            <w:vMerge w:val="continue"/>
            <w:vAlign w:val="center"/>
          </w:tcPr>
          <w:p w14:paraId="3706955C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5374DC4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508" w:type="dxa"/>
            <w:gridSpan w:val="3"/>
            <w:vAlign w:val="center"/>
          </w:tcPr>
          <w:p w14:paraId="352FFEC2">
            <w:pPr>
              <w:jc w:val="center"/>
              <w:rPr>
                <w:rFonts w:hint="default" w:eastAsiaTheme="minorEastAsia"/>
                <w:b w:val="0"/>
                <w:bCs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符合（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180±5）mm要求</w:t>
            </w:r>
          </w:p>
        </w:tc>
        <w:tc>
          <w:tcPr>
            <w:tcW w:w="1236" w:type="dxa"/>
            <w:gridSpan w:val="2"/>
            <w:vAlign w:val="center"/>
          </w:tcPr>
          <w:p w14:paraId="3E3D2607">
            <w:pPr>
              <w:jc w:val="center"/>
              <w:rPr>
                <w:rFonts w:hint="eastAsia" w:eastAsia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□是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□否</w:t>
            </w:r>
          </w:p>
        </w:tc>
        <w:tc>
          <w:tcPr>
            <w:tcW w:w="1272" w:type="dxa"/>
            <w:gridSpan w:val="2"/>
            <w:vAlign w:val="center"/>
          </w:tcPr>
          <w:p w14:paraId="3A454F4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□是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□否</w:t>
            </w:r>
          </w:p>
        </w:tc>
        <w:tc>
          <w:tcPr>
            <w:tcW w:w="1254" w:type="dxa"/>
            <w:vAlign w:val="center"/>
          </w:tcPr>
          <w:p w14:paraId="39573744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□是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□否</w:t>
            </w:r>
          </w:p>
        </w:tc>
        <w:tc>
          <w:tcPr>
            <w:tcW w:w="1254" w:type="dxa"/>
            <w:gridSpan w:val="2"/>
            <w:vAlign w:val="center"/>
          </w:tcPr>
          <w:p w14:paraId="4992563E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□是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□否</w:t>
            </w:r>
          </w:p>
        </w:tc>
        <w:tc>
          <w:tcPr>
            <w:tcW w:w="1256" w:type="dxa"/>
            <w:vAlign w:val="center"/>
          </w:tcPr>
          <w:p w14:paraId="3E61DC8F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□是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□否</w:t>
            </w:r>
          </w:p>
        </w:tc>
      </w:tr>
      <w:tr w14:paraId="5D662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79" w:type="dxa"/>
            <w:vMerge w:val="continue"/>
            <w:vAlign w:val="center"/>
          </w:tcPr>
          <w:p w14:paraId="6EDC21C0">
            <w:pPr>
              <w:jc w:val="center"/>
              <w:rPr>
                <w:rFonts w:hint="eastAsia" w:eastAsia="宋体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680" w:type="dxa"/>
            <w:vMerge w:val="restart"/>
            <w:vAlign w:val="center"/>
          </w:tcPr>
          <w:p w14:paraId="73E32B36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受检胶砂</w:t>
            </w:r>
          </w:p>
        </w:tc>
        <w:tc>
          <w:tcPr>
            <w:tcW w:w="2508" w:type="dxa"/>
            <w:gridSpan w:val="3"/>
            <w:vAlign w:val="center"/>
          </w:tcPr>
          <w:p w14:paraId="066FB089">
            <w:pPr>
              <w:jc w:val="center"/>
              <w:rPr>
                <w:rFonts w:hint="default" w:eastAsiaTheme="minorEastAsia"/>
                <w:b w:val="0"/>
                <w:bCs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实验次数</w:t>
            </w:r>
          </w:p>
        </w:tc>
        <w:tc>
          <w:tcPr>
            <w:tcW w:w="1236" w:type="dxa"/>
            <w:gridSpan w:val="2"/>
            <w:shd w:val="clear" w:color="auto" w:fill="auto"/>
            <w:vAlign w:val="center"/>
          </w:tcPr>
          <w:p w14:paraId="173A303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30A1969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06AF9EA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3（如有）</w:t>
            </w: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4DC96801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4（如有）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6CD6772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5（如有）</w:t>
            </w:r>
          </w:p>
        </w:tc>
      </w:tr>
      <w:tr w14:paraId="2319A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79" w:type="dxa"/>
            <w:vMerge w:val="continue"/>
            <w:vAlign w:val="center"/>
          </w:tcPr>
          <w:p w14:paraId="08CA0EA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5D2B0EDE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14:paraId="3EC1D70A">
            <w:pPr>
              <w:jc w:val="center"/>
              <w:rPr>
                <w:rFonts w:hint="default" w:eastAsiaTheme="minorEastAsia"/>
                <w:b w:val="0"/>
                <w:bCs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加水量</w:t>
            </w:r>
            <m:oMath>
              <m:sSub>
                <m:sSubPr>
                  <m:ctrlPr>
                    <w:rPr>
                      <w:rFonts w:hint="default" w:ascii="Cambria Math" w:hAnsi="Cambria Math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</w:rPr>
                    <m:t>ω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lang w:val="en-US" w:eastAsia="zh-CN"/>
                    </w:rPr>
                    <m:t>2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</m:oMath>
            <w:r>
              <w:rPr>
                <w:rFonts w:hint="eastAsia"/>
                <w:b w:val="0"/>
                <w:bCs w:val="0"/>
                <w:sz w:val="21"/>
                <w:szCs w:val="21"/>
              </w:rPr>
              <w:t>（g）</w:t>
            </w:r>
          </w:p>
        </w:tc>
        <w:tc>
          <w:tcPr>
            <w:tcW w:w="1236" w:type="dxa"/>
            <w:gridSpan w:val="2"/>
            <w:vAlign w:val="top"/>
          </w:tcPr>
          <w:p w14:paraId="6F70EDE1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Align w:val="top"/>
          </w:tcPr>
          <w:p w14:paraId="270CB0C4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Align w:val="top"/>
          </w:tcPr>
          <w:p w14:paraId="036AAA15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top"/>
          </w:tcPr>
          <w:p w14:paraId="0A918D94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38455D74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24DE1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79" w:type="dxa"/>
            <w:vMerge w:val="continue"/>
            <w:vAlign w:val="center"/>
          </w:tcPr>
          <w:p w14:paraId="3EA357E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64B42C4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Merge w:val="restart"/>
            <w:shd w:val="clear" w:color="auto" w:fill="auto"/>
            <w:vAlign w:val="center"/>
          </w:tcPr>
          <w:p w14:paraId="7740DF27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胶砂流动度（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mm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1AC335A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36" w:type="dxa"/>
            <w:gridSpan w:val="2"/>
            <w:vAlign w:val="top"/>
          </w:tcPr>
          <w:p w14:paraId="4C7E1F84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Align w:val="top"/>
          </w:tcPr>
          <w:p w14:paraId="0DA19620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Align w:val="top"/>
          </w:tcPr>
          <w:p w14:paraId="4B37A274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top"/>
          </w:tcPr>
          <w:p w14:paraId="2A4F2999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3554EBD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12AF0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79" w:type="dxa"/>
            <w:vMerge w:val="continue"/>
            <w:vAlign w:val="center"/>
          </w:tcPr>
          <w:p w14:paraId="1615EBC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36F1A05A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Merge w:val="continue"/>
            <w:vAlign w:val="top"/>
          </w:tcPr>
          <w:p w14:paraId="57F4D826">
            <w:pPr>
              <w:jc w:val="both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5D1FC14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36" w:type="dxa"/>
            <w:gridSpan w:val="2"/>
            <w:vAlign w:val="top"/>
          </w:tcPr>
          <w:p w14:paraId="1BFD7A5F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Align w:val="top"/>
          </w:tcPr>
          <w:p w14:paraId="3249D0A1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Align w:val="top"/>
          </w:tcPr>
          <w:p w14:paraId="78FFB108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top"/>
          </w:tcPr>
          <w:p w14:paraId="6321B909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3C2876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4290D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79" w:type="dxa"/>
            <w:vMerge w:val="continue"/>
            <w:vAlign w:val="center"/>
          </w:tcPr>
          <w:p w14:paraId="0DDC64BC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028F8FB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Merge w:val="continue"/>
            <w:shd w:val="clear" w:color="auto" w:fill="auto"/>
            <w:vAlign w:val="center"/>
          </w:tcPr>
          <w:p w14:paraId="69D96477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2A67ABD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平均值</w:t>
            </w:r>
          </w:p>
        </w:tc>
        <w:tc>
          <w:tcPr>
            <w:tcW w:w="1236" w:type="dxa"/>
            <w:gridSpan w:val="2"/>
            <w:vAlign w:val="top"/>
          </w:tcPr>
          <w:p w14:paraId="3B194339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Align w:val="top"/>
          </w:tcPr>
          <w:p w14:paraId="05B65455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vAlign w:val="top"/>
          </w:tcPr>
          <w:p w14:paraId="01E23F0E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top"/>
          </w:tcPr>
          <w:p w14:paraId="6EB9E043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486697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076FE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79" w:type="dxa"/>
            <w:vMerge w:val="continue"/>
            <w:vAlign w:val="center"/>
          </w:tcPr>
          <w:p w14:paraId="39A0E33C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586305C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14:paraId="0BC02093">
            <w:pPr>
              <w:jc w:val="both"/>
              <w:rPr>
                <w:rFonts w:hint="default" w:eastAsiaTheme="minorEastAsia"/>
                <w:b w:val="0"/>
                <w:bCs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符合（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180±5）mm要求</w:t>
            </w:r>
          </w:p>
        </w:tc>
        <w:tc>
          <w:tcPr>
            <w:tcW w:w="1236" w:type="dxa"/>
            <w:gridSpan w:val="2"/>
            <w:shd w:val="clear" w:color="auto" w:fill="auto"/>
            <w:vAlign w:val="center"/>
          </w:tcPr>
          <w:p w14:paraId="196565A2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□是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□否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4C107C48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□是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□否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738A2197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□是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□否</w:t>
            </w: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31DD3955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□是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□否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553483EF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□是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□否</w:t>
            </w:r>
          </w:p>
        </w:tc>
      </w:tr>
      <w:tr w14:paraId="7F118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79" w:type="dxa"/>
            <w:vMerge w:val="continue"/>
            <w:vAlign w:val="center"/>
          </w:tcPr>
          <w:p w14:paraId="250EE057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4424" w:type="dxa"/>
            <w:gridSpan w:val="6"/>
            <w:vAlign w:val="center"/>
          </w:tcPr>
          <w:p w14:paraId="7729AC99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胶砂减水率</w:t>
            </w:r>
            <m:oMath>
              <m:sSub>
                <m:sSubPr>
                  <m:ctrlPr>
                    <w:rPr>
                      <w:rFonts w:hint="default" w:ascii="Cambria Math" w:hAnsi="Cambria Math"/>
                      <w:b/>
                      <w:bCs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hint="default" w:ascii="Cambria Math" w:hAnsi="Cambria Math"/>
                    </w:rPr>
                    <m:t>ω</m:t>
                  </m:r>
                  <m:ctrlPr>
                    <w:rPr>
                      <w:rFonts w:ascii="Cambria Math" w:hAnsi="Cambria Math"/>
                      <w:b/>
                      <w:bCs/>
                    </w:rPr>
                  </m:ctrlPr>
                </m:e>
                <m:sub>
                  <m:r>
                    <m:rPr>
                      <m:sty m:val="bi"/>
                    </m:rPr>
                    <w:rPr>
                      <w:rFonts w:hint="default" w:ascii="Cambria Math" w:hAnsi="Cambria Math"/>
                      <w:lang w:val="en-US" w:eastAsia="zh-CN"/>
                    </w:rPr>
                    <m:t>wr</m:t>
                  </m:r>
                  <m:ctrlPr>
                    <w:rPr>
                      <w:rFonts w:ascii="Cambria Math" w:hAnsi="Cambria Math"/>
                      <w:b/>
                      <w:bCs/>
                    </w:rPr>
                  </m:ctrlPr>
                </m:sub>
              </m:sSub>
            </m:oMath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%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036" w:type="dxa"/>
            <w:gridSpan w:val="6"/>
            <w:shd w:val="clear" w:color="auto" w:fill="auto"/>
            <w:vAlign w:val="center"/>
          </w:tcPr>
          <w:p w14:paraId="72EE5E38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</w:pPr>
          </w:p>
        </w:tc>
      </w:tr>
      <w:tr w14:paraId="5BB7A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0139" w:type="dxa"/>
            <w:gridSpan w:val="13"/>
            <w:vAlign w:val="center"/>
          </w:tcPr>
          <w:p w14:paraId="788A1E29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胶砂减水率结果值计算按标准中4.1.1或作业指导书中数据处理进行选取</w:t>
            </w:r>
          </w:p>
        </w:tc>
      </w:tr>
      <w:tr w14:paraId="59B18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808" w:type="dxa"/>
            <w:gridSpan w:val="4"/>
            <w:vAlign w:val="center"/>
          </w:tcPr>
          <w:p w14:paraId="54294D23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结果计算数值选取</w:t>
            </w:r>
          </w:p>
        </w:tc>
        <w:tc>
          <w:tcPr>
            <w:tcW w:w="7331" w:type="dxa"/>
            <w:gridSpan w:val="9"/>
            <w:shd w:val="clear" w:color="auto" w:fill="auto"/>
            <w:vAlign w:val="center"/>
          </w:tcPr>
          <w:p w14:paraId="76A5DEEC">
            <w:pPr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□平行试验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lang w:val="en-US" w:eastAsia="zh-CN"/>
              </w:rPr>
              <w:t xml:space="preserve">       %</w:t>
            </w: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□平行试验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lang w:val="en-US" w:eastAsia="zh-CN"/>
              </w:rPr>
              <w:t xml:space="preserve">       %</w:t>
            </w: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□平行试验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lang w:val="en-US" w:eastAsia="zh-CN"/>
              </w:rPr>
              <w:t xml:space="preserve">      % </w:t>
            </w:r>
          </w:p>
        </w:tc>
      </w:tr>
      <w:tr w14:paraId="49635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808" w:type="dxa"/>
            <w:gridSpan w:val="4"/>
            <w:vAlign w:val="center"/>
          </w:tcPr>
          <w:p w14:paraId="074F1E95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胶砂减水率结果值（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%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331" w:type="dxa"/>
            <w:gridSpan w:val="9"/>
            <w:vAlign w:val="center"/>
          </w:tcPr>
          <w:p w14:paraId="00784B6C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 w14:paraId="72B97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359" w:type="dxa"/>
            <w:gridSpan w:val="2"/>
            <w:vMerge w:val="restart"/>
            <w:vAlign w:val="center"/>
          </w:tcPr>
          <w:p w14:paraId="6AEDFE6E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设备信息</w:t>
            </w:r>
          </w:p>
        </w:tc>
        <w:tc>
          <w:tcPr>
            <w:tcW w:w="3027" w:type="dxa"/>
            <w:gridSpan w:val="4"/>
            <w:vAlign w:val="center"/>
          </w:tcPr>
          <w:p w14:paraId="34016789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position w:val="-24"/>
                <w:sz w:val="24"/>
                <w:szCs w:val="24"/>
                <w:lang w:bidi="zh-TW"/>
              </w:rPr>
              <w:t>设备名称</w:t>
            </w:r>
          </w:p>
        </w:tc>
        <w:tc>
          <w:tcPr>
            <w:tcW w:w="1778" w:type="dxa"/>
            <w:gridSpan w:val="2"/>
            <w:vAlign w:val="center"/>
          </w:tcPr>
          <w:p w14:paraId="05CFF713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position w:val="-24"/>
                <w:sz w:val="24"/>
                <w:szCs w:val="24"/>
                <w:lang w:bidi="zh-TW"/>
              </w:rPr>
              <w:t>型号</w:t>
            </w:r>
          </w:p>
        </w:tc>
        <w:tc>
          <w:tcPr>
            <w:tcW w:w="1778" w:type="dxa"/>
            <w:gridSpan w:val="3"/>
            <w:vAlign w:val="center"/>
          </w:tcPr>
          <w:p w14:paraId="1AC149AD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position w:val="-24"/>
                <w:sz w:val="24"/>
                <w:szCs w:val="24"/>
                <w:lang w:bidi="zh-TW"/>
              </w:rPr>
              <w:t>编号</w:t>
            </w:r>
          </w:p>
        </w:tc>
        <w:tc>
          <w:tcPr>
            <w:tcW w:w="2197" w:type="dxa"/>
            <w:gridSpan w:val="2"/>
            <w:vAlign w:val="center"/>
          </w:tcPr>
          <w:p w14:paraId="4D06BD0E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position w:val="-24"/>
                <w:sz w:val="24"/>
                <w:szCs w:val="24"/>
                <w:lang w:bidi="zh-TW"/>
              </w:rPr>
              <w:t>校准有效期</w:t>
            </w:r>
          </w:p>
        </w:tc>
      </w:tr>
      <w:tr w14:paraId="7D596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359" w:type="dxa"/>
            <w:gridSpan w:val="2"/>
            <w:vMerge w:val="continue"/>
            <w:vAlign w:val="center"/>
          </w:tcPr>
          <w:p w14:paraId="47CDFB56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027" w:type="dxa"/>
            <w:gridSpan w:val="4"/>
            <w:vAlign w:val="center"/>
          </w:tcPr>
          <w:p w14:paraId="79CF5B4D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3D4E378F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778" w:type="dxa"/>
            <w:gridSpan w:val="3"/>
            <w:vAlign w:val="center"/>
          </w:tcPr>
          <w:p w14:paraId="63D12B3B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2197" w:type="dxa"/>
            <w:gridSpan w:val="2"/>
            <w:vAlign w:val="center"/>
          </w:tcPr>
          <w:p w14:paraId="6358B03D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 w14:paraId="12410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359" w:type="dxa"/>
            <w:gridSpan w:val="2"/>
            <w:vMerge w:val="continue"/>
            <w:vAlign w:val="center"/>
          </w:tcPr>
          <w:p w14:paraId="3CB4BB9F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027" w:type="dxa"/>
            <w:gridSpan w:val="4"/>
            <w:vAlign w:val="center"/>
          </w:tcPr>
          <w:p w14:paraId="5EA0B17F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0C127E34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78" w:type="dxa"/>
            <w:gridSpan w:val="3"/>
            <w:vAlign w:val="center"/>
          </w:tcPr>
          <w:p w14:paraId="0159C415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97" w:type="dxa"/>
            <w:gridSpan w:val="2"/>
            <w:vAlign w:val="center"/>
          </w:tcPr>
          <w:p w14:paraId="7A8D9F6A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</w:p>
        </w:tc>
      </w:tr>
      <w:tr w14:paraId="766DB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359" w:type="dxa"/>
            <w:gridSpan w:val="2"/>
            <w:vMerge w:val="continue"/>
            <w:vAlign w:val="center"/>
          </w:tcPr>
          <w:p w14:paraId="23E1E316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027" w:type="dxa"/>
            <w:gridSpan w:val="4"/>
            <w:vAlign w:val="center"/>
          </w:tcPr>
          <w:p w14:paraId="7E769632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50913192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78" w:type="dxa"/>
            <w:gridSpan w:val="3"/>
            <w:vAlign w:val="center"/>
          </w:tcPr>
          <w:p w14:paraId="55FD239A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97" w:type="dxa"/>
            <w:gridSpan w:val="2"/>
            <w:vAlign w:val="center"/>
          </w:tcPr>
          <w:p w14:paraId="510D0695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</w:p>
        </w:tc>
      </w:tr>
      <w:tr w14:paraId="2D440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359" w:type="dxa"/>
            <w:gridSpan w:val="2"/>
            <w:vMerge w:val="continue"/>
            <w:vAlign w:val="center"/>
          </w:tcPr>
          <w:p w14:paraId="6B0CB74E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027" w:type="dxa"/>
            <w:gridSpan w:val="4"/>
            <w:vAlign w:val="center"/>
          </w:tcPr>
          <w:p w14:paraId="350A07A9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1EF83606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78" w:type="dxa"/>
            <w:gridSpan w:val="3"/>
            <w:vAlign w:val="center"/>
          </w:tcPr>
          <w:p w14:paraId="5B384A2D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97" w:type="dxa"/>
            <w:gridSpan w:val="2"/>
            <w:vAlign w:val="center"/>
          </w:tcPr>
          <w:p w14:paraId="7F8D7257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</w:p>
        </w:tc>
      </w:tr>
      <w:tr w14:paraId="15226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359" w:type="dxa"/>
            <w:gridSpan w:val="2"/>
            <w:vMerge w:val="continue"/>
            <w:vAlign w:val="center"/>
          </w:tcPr>
          <w:p w14:paraId="3285B16A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027" w:type="dxa"/>
            <w:gridSpan w:val="4"/>
            <w:vAlign w:val="center"/>
          </w:tcPr>
          <w:p w14:paraId="34274435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2861E182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78" w:type="dxa"/>
            <w:gridSpan w:val="3"/>
            <w:vAlign w:val="center"/>
          </w:tcPr>
          <w:p w14:paraId="5C70905F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97" w:type="dxa"/>
            <w:gridSpan w:val="2"/>
            <w:vAlign w:val="center"/>
          </w:tcPr>
          <w:p w14:paraId="5FB1A745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</w:p>
        </w:tc>
      </w:tr>
      <w:tr w14:paraId="15EB4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359" w:type="dxa"/>
            <w:gridSpan w:val="2"/>
            <w:vMerge w:val="continue"/>
            <w:vAlign w:val="center"/>
          </w:tcPr>
          <w:p w14:paraId="38CBD58B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027" w:type="dxa"/>
            <w:gridSpan w:val="4"/>
            <w:vAlign w:val="center"/>
          </w:tcPr>
          <w:p w14:paraId="3C2F0BCE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5B85872B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78" w:type="dxa"/>
            <w:gridSpan w:val="3"/>
            <w:vAlign w:val="center"/>
          </w:tcPr>
          <w:p w14:paraId="3FEF4969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97" w:type="dxa"/>
            <w:gridSpan w:val="2"/>
            <w:vAlign w:val="center"/>
          </w:tcPr>
          <w:p w14:paraId="2EE54C68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</w:p>
        </w:tc>
      </w:tr>
      <w:tr w14:paraId="2B123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2808" w:type="dxa"/>
            <w:gridSpan w:val="4"/>
            <w:vAlign w:val="center"/>
          </w:tcPr>
          <w:p w14:paraId="11DF3DA2"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备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  <w:lang w:eastAsia="zh-CN"/>
              </w:rPr>
              <w:t>注</w:t>
            </w:r>
          </w:p>
        </w:tc>
        <w:tc>
          <w:tcPr>
            <w:tcW w:w="7331" w:type="dxa"/>
            <w:gridSpan w:val="9"/>
          </w:tcPr>
          <w:p w14:paraId="71034947">
            <w:pPr>
              <w:adjustRightInd w:val="0"/>
              <w:snapToGrid w:val="0"/>
              <w:spacing w:line="480" w:lineRule="exact"/>
              <w:rPr>
                <w:rFonts w:hint="eastAsia"/>
                <w:b w:val="0"/>
                <w:bCs w:val="0"/>
                <w:sz w:val="28"/>
                <w:szCs w:val="28"/>
                <w:lang w:bidi="zh-TW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hint="default" w:ascii="Cambria Math" w:hAnsi="Cambria Math"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/>
                      </w:rPr>
                      <m:t>ω</m:t>
                    </m:r>
                    <m:ctrlPr>
                      <w:rPr>
                        <w:rFonts w:ascii="Cambria Math" w:hAnsi="Cambria Math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/>
                        <w:lang w:val="en-US" w:eastAsia="zh-CN"/>
                      </w:rPr>
                      <m:t>wr</m:t>
                    </m:r>
                    <m:ctrlPr>
                      <w:rPr>
                        <w:rFonts w:ascii="Cambria Math" w:hAnsi="Cambria Math"/>
                      </w:rPr>
                    </m:ctrlPr>
                  </m:sub>
                </m:sSub>
                <m:r>
                  <m:rPr/>
                  <w:rPr>
                    <w:rFonts w:hint="default" w:ascii="Cambria Math" w:hAnsi="Cambria Math"/>
                  </w:rPr>
                  <m:t>=</m:t>
                </m:r>
                <m:f>
                  <m:fPr>
                    <m:ctrlPr>
                      <w:rPr>
                        <w:rFonts w:hint="default"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hint="default" w:ascii="Cambria Math" w:hAnsi="Cambria Math"/>
                          </w:rPr>
                        </m:ctrlPr>
                      </m:sSubPr>
                      <m:e>
                        <m:r>
                          <m:rPr/>
                          <w:rPr>
                            <w:rFonts w:hint="default" w:ascii="Cambria Math" w:hAnsi="Cambria Math"/>
                          </w:rPr>
                          <m:t>ω</m:t>
                        </m:r>
                        <m:ctrlPr>
                          <w:rPr>
                            <w:rFonts w:ascii="Cambria Math" w:hAnsi="Cambria Math"/>
                          </w:rPr>
                        </m:ctrlPr>
                      </m:e>
                      <m:sub>
                        <m:r>
                          <m:rPr/>
                          <w:rPr>
                            <w:rFonts w:hint="default" w:ascii="Cambria Math" w:hAnsi="Cambria Math"/>
                            <w:lang w:val="en-US" w:eastAsia="zh-CN"/>
                          </w:rPr>
                          <m:t>1</m:t>
                        </m:r>
                        <m:ctrlPr>
                          <w:rPr>
                            <w:rFonts w:ascii="Cambria Math" w:hAnsi="Cambria Math"/>
                          </w:rPr>
                        </m:ctrlPr>
                      </m:sub>
                    </m:sSub>
                    <m:r>
                      <m:rPr/>
                      <w:rPr>
                        <w:rFonts w:hint="default" w:ascii="Cambria Math" w:hAnsi="Cambria Math"/>
                      </w:rPr>
                      <m:t>−</m:t>
                    </m:r>
                    <m:sSub>
                      <m:sSubPr>
                        <m:ctrlPr>
                          <w:rPr>
                            <w:rFonts w:hint="default" w:ascii="Cambria Math" w:hAnsi="Cambria Math"/>
                          </w:rPr>
                        </m:ctrlPr>
                      </m:sSubPr>
                      <m:e>
                        <m:r>
                          <m:rPr/>
                          <w:rPr>
                            <w:rFonts w:hint="default" w:ascii="Cambria Math" w:hAnsi="Cambria Math"/>
                          </w:rPr>
                          <m:t>ω</m:t>
                        </m:r>
                        <m:ctrlPr>
                          <w:rPr>
                            <w:rFonts w:ascii="Cambria Math" w:hAnsi="Cambria Math"/>
                          </w:rPr>
                        </m:ctrlP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/>
                            <w:lang w:val="en-US" w:eastAsia="zh-CN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</w:rPr>
                        </m:ctrlPr>
                      </m:sub>
                    </m:sSub>
                    <m:ctrlPr>
                      <w:rPr>
                        <w:rFonts w:hint="default" w:ascii="Cambria Math" w:hAnsi="Cambria Math"/>
                      </w:rPr>
                    </m:ctrlPr>
                  </m:num>
                  <m:den>
                    <m:sSub>
                      <m:sSubPr>
                        <m:ctrlPr>
                          <w:rPr>
                            <w:rFonts w:hint="default" w:ascii="Cambria Math" w:hAnsi="Cambria Math"/>
                          </w:rPr>
                        </m:ctrlPr>
                      </m:sSubPr>
                      <m:e>
                        <m:r>
                          <m:rPr/>
                          <w:rPr>
                            <w:rFonts w:hint="default" w:ascii="Cambria Math" w:hAnsi="Cambria Math"/>
                          </w:rPr>
                          <m:t>ω</m:t>
                        </m:r>
                        <m:ctrlPr>
                          <w:rPr>
                            <w:rFonts w:ascii="Cambria Math" w:hAnsi="Cambria Math"/>
                          </w:rPr>
                        </m:ctrlPr>
                      </m:e>
                      <m:sub>
                        <m:r>
                          <m:rPr/>
                          <w:rPr>
                            <w:rFonts w:hint="default" w:ascii="Cambria Math" w:hAnsi="Cambria Math"/>
                            <w:lang w:val="en-US" w:eastAsia="zh-CN"/>
                          </w:rPr>
                          <m:t>1</m:t>
                        </m:r>
                        <m:ctrlPr>
                          <w:rPr>
                            <w:rFonts w:ascii="Cambria Math" w:hAnsi="Cambria Math"/>
                          </w:rPr>
                        </m:ctrlPr>
                      </m:sub>
                    </m:sSub>
                    <m:ctrlPr>
                      <w:rPr>
                        <w:rFonts w:hint="default" w:ascii="Cambria Math" w:hAnsi="Cambria Math"/>
                      </w:rPr>
                    </m:ctrlPr>
                  </m:den>
                </m:f>
                <m:r>
                  <m:rPr>
                    <m:sty m:val="p"/>
                  </m:rPr>
                  <w:rPr>
                    <w:rFonts w:hint="default" w:ascii="Cambria Math" w:hAnsi="Cambria Math"/>
                  </w:rPr>
                  <m:t>×</m:t>
                </m:r>
                <m:r>
                  <m:rPr/>
                  <w:rPr>
                    <w:rFonts w:hint="default" w:ascii="Cambria Math" w:hAnsi="Cambria Math"/>
                  </w:rPr>
                  <m:t>100%</m:t>
                </m:r>
              </m:oMath>
            </m:oMathPara>
          </w:p>
          <w:p w14:paraId="1A2B65FE">
            <w:pPr>
              <w:rPr>
                <w:position w:val="-24"/>
                <w:sz w:val="24"/>
                <w:szCs w:val="24"/>
                <w:lang w:bidi="zh-TW"/>
              </w:rPr>
            </w:pPr>
          </w:p>
        </w:tc>
      </w:tr>
    </w:tbl>
    <w:p w14:paraId="4D33C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6" w:beforeLines="1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</w:rPr>
        <w:t>审核：</w:t>
      </w:r>
      <w:r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  <w:u w:val="single"/>
          <w:lang w:val="en-US" w:eastAsia="zh-CN"/>
        </w:rPr>
        <w:t xml:space="preserve">  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  <w:u w:val="single"/>
          <w:lang w:val="en-US" w:eastAsia="zh-CN"/>
        </w:rPr>
        <w:t xml:space="preserve">  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 xml:space="preserve">       检测：</w:t>
      </w:r>
      <w:r>
        <w:rPr>
          <w:rFonts w:hint="eastAsia"/>
          <w:sz w:val="24"/>
          <w:u w:val="single"/>
          <w:lang w:val="en-US" w:eastAsia="zh-CN"/>
        </w:rPr>
        <w:t xml:space="preserve">            </w:t>
      </w:r>
      <w:r>
        <w:rPr>
          <w:rFonts w:hint="eastAsia"/>
          <w:sz w:val="24"/>
          <w:lang w:val="en-US" w:eastAsia="zh-CN"/>
        </w:rPr>
        <w:t xml:space="preserve">   </w:t>
      </w:r>
      <w:r>
        <w:rPr>
          <w:rFonts w:hint="eastAsia"/>
          <w:sz w:val="24"/>
          <w:u w:val="single"/>
          <w:lang w:val="en-US" w:eastAsia="zh-CN"/>
        </w:rPr>
        <w:t xml:space="preserve">             </w:t>
      </w:r>
      <w:r>
        <w:rPr>
          <w:rFonts w:hint="eastAsia"/>
          <w:sz w:val="24"/>
          <w:lang w:val="en-US" w:eastAsia="zh-CN"/>
        </w:rPr>
        <w:t xml:space="preserve">   </w:t>
      </w:r>
      <w:r>
        <w:rPr>
          <w:rFonts w:hint="eastAsia"/>
          <w:sz w:val="24"/>
          <w:u w:val="single"/>
          <w:lang w:val="en-US" w:eastAsia="zh-CN"/>
        </w:rPr>
        <w:t xml:space="preserve">              </w:t>
      </w:r>
    </w:p>
    <w:sectPr>
      <w:footerReference r:id="rId5" w:type="default"/>
      <w:pgSz w:w="11906" w:h="16838"/>
      <w:pgMar w:top="476" w:right="1080" w:bottom="590" w:left="1080" w:header="851" w:footer="153" w:gutter="0"/>
      <w:pgNumType w:fmt="decimal" w:start="1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1" w:fontKey="{6BB02A67-38C0-4A9E-9953-8C4BDA0F4306}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2" w:fontKey="{AEEF416D-3782-4BC7-92FC-41668EFE9E45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  <w:embedRegular r:id="rId3" w:fontKey="{99B693DE-457E-4AC2-A4AA-650A3B25C9E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5CB58">
    <w:pPr>
      <w:pStyle w:val="4"/>
      <w:spacing w:afterLines="250"/>
      <w:jc w:val="both"/>
    </w:pPr>
    <w:r>
      <w:pict>
        <v:shape id="文本框 2050" o:spid="_x0000_s4097" o:spt="202" type="#_x0000_t202" style="position:absolute;left:0pt;margin-left:406.35pt;margin-top:-8.0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dPBFd1gAAAAwBAAAPAAAAAAAAAAEAIAAAACIAAABkcnMvZG93&#10;bnJldi54bWxQSwECFAAUAAAACACHTuJAUZjrmMkBAACcAwAADgAAAAAAAAABACAAAAAlAQAAZHJz&#10;L2Uyb0RvYy54bWxQSwUGAAAAAAYABgBZAQAAYA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64DE9B4B">
                <w:pPr>
                  <w:pStyle w:val="4"/>
                  <w:jc w:val="right"/>
                  <w:rPr>
                    <w:rFonts w:ascii="宋体" w:hAnsi="宋体" w:cs="宋体"/>
                    <w:sz w:val="28"/>
                    <w:szCs w:val="28"/>
                  </w:rPr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B80155">
    <w:pPr>
      <w:pStyle w:val="4"/>
      <w:spacing w:afterLines="250"/>
      <w:jc w:val="both"/>
    </w:pPr>
    <w:r>
      <w:rPr>
        <w:sz w:val="18"/>
      </w:rPr>
      <w:pict>
        <v:shape id="_x0000_s4100" o:spid="_x0000_s4100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37C5A120">
                <w:pPr>
                  <w:pStyle w:val="4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- 1 -</w:t>
                </w:r>
                <w:r>
                  <w:fldChar w:fldCharType="end"/>
                </w:r>
                <w:r>
                  <w:t xml:space="preserve"> 页 </w:t>
                </w:r>
                <w:r>
                  <w:rPr>
                    <w:rFonts w:hint="eastAsia"/>
                    <w:lang w:eastAsia="zh-CN"/>
                  </w:rPr>
                  <w:t>，</w:t>
                </w:r>
                <w:r>
                  <w:t xml:space="preserve">共 </w:t>
                </w:r>
                <w:r>
                  <w:rPr>
                    <w:rFonts w:hint="eastAsia"/>
                    <w:lang w:val="en-US" w:eastAsia="zh-CN"/>
                  </w:rPr>
                  <w:t>2</w:t>
                </w:r>
                <w:r>
                  <w:t xml:space="preserve"> 页</w:t>
                </w:r>
              </w:p>
            </w:txbxContent>
          </v:textbox>
        </v:shape>
      </w:pict>
    </w:r>
    <w:r>
      <w:pict>
        <v:shape id="_x0000_s4099" o:spid="_x0000_s4099" o:spt="202" type="#_x0000_t202" style="position:absolute;left:0pt;margin-left:406.35pt;margin-top:-8.0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dPBFd1gAAAAwBAAAPAAAAAAAAAAEAIAAAACIAAABkcnMvZG93&#10;bnJldi54bWxQSwECFAAUAAAACACHTuJAUZjrmMkBAACcAwAADgAAAAAAAAABACAAAAAlAQAAZHJz&#10;L2Uyb0RvYy54bWxQSwUGAAAAAAYABgBZAQAAYA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0E82A12B">
                <w:pPr>
                  <w:pStyle w:val="4"/>
                  <w:jc w:val="right"/>
                  <w:rPr>
                    <w:rFonts w:ascii="宋体" w:hAnsi="宋体" w:cs="宋体"/>
                    <w:sz w:val="28"/>
                    <w:szCs w:val="28"/>
                  </w:rPr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38DA00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8"/>
  <w:displayHorizontalDrawingGridEvery w:val="1"/>
  <w:displayVerticalDrawingGridEvery w:val="2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NjAxYzA3OGQ0MTAyMGY4NGM2MGNiYmRlZjVjMWVkMmMifQ=="/>
  </w:docVars>
  <w:rsids>
    <w:rsidRoot w:val="00452C0A"/>
    <w:rsid w:val="00047B0E"/>
    <w:rsid w:val="00052458"/>
    <w:rsid w:val="00067A80"/>
    <w:rsid w:val="00071E14"/>
    <w:rsid w:val="00093321"/>
    <w:rsid w:val="000A5169"/>
    <w:rsid w:val="000C29BF"/>
    <w:rsid w:val="000C66EE"/>
    <w:rsid w:val="00101760"/>
    <w:rsid w:val="00145CC1"/>
    <w:rsid w:val="001513D1"/>
    <w:rsid w:val="00161A13"/>
    <w:rsid w:val="00185596"/>
    <w:rsid w:val="00187DBE"/>
    <w:rsid w:val="001A1355"/>
    <w:rsid w:val="001C56EB"/>
    <w:rsid w:val="001F1412"/>
    <w:rsid w:val="001F497D"/>
    <w:rsid w:val="002022E8"/>
    <w:rsid w:val="00225CEC"/>
    <w:rsid w:val="002505F5"/>
    <w:rsid w:val="00250B84"/>
    <w:rsid w:val="002700F4"/>
    <w:rsid w:val="002F28E3"/>
    <w:rsid w:val="00334045"/>
    <w:rsid w:val="003546BF"/>
    <w:rsid w:val="00355BD7"/>
    <w:rsid w:val="003604D9"/>
    <w:rsid w:val="00377F7B"/>
    <w:rsid w:val="00385564"/>
    <w:rsid w:val="00394DB9"/>
    <w:rsid w:val="003A27CC"/>
    <w:rsid w:val="003A7F90"/>
    <w:rsid w:val="003C516B"/>
    <w:rsid w:val="003E1B01"/>
    <w:rsid w:val="003F0EA8"/>
    <w:rsid w:val="00414881"/>
    <w:rsid w:val="0042315F"/>
    <w:rsid w:val="00452C0A"/>
    <w:rsid w:val="004707CB"/>
    <w:rsid w:val="0048077E"/>
    <w:rsid w:val="00482B76"/>
    <w:rsid w:val="004B0328"/>
    <w:rsid w:val="004C1238"/>
    <w:rsid w:val="004D11F7"/>
    <w:rsid w:val="005027A6"/>
    <w:rsid w:val="00504294"/>
    <w:rsid w:val="00552180"/>
    <w:rsid w:val="00554B8D"/>
    <w:rsid w:val="00561BE3"/>
    <w:rsid w:val="0058519B"/>
    <w:rsid w:val="00595212"/>
    <w:rsid w:val="005D55F5"/>
    <w:rsid w:val="005E116C"/>
    <w:rsid w:val="006148A5"/>
    <w:rsid w:val="006217F8"/>
    <w:rsid w:val="00624810"/>
    <w:rsid w:val="00644E57"/>
    <w:rsid w:val="006807FD"/>
    <w:rsid w:val="0069417A"/>
    <w:rsid w:val="00696BF9"/>
    <w:rsid w:val="006C2278"/>
    <w:rsid w:val="006D3D2D"/>
    <w:rsid w:val="006E33BC"/>
    <w:rsid w:val="006F6E54"/>
    <w:rsid w:val="00713E59"/>
    <w:rsid w:val="007141BE"/>
    <w:rsid w:val="0073212E"/>
    <w:rsid w:val="00732356"/>
    <w:rsid w:val="0074400D"/>
    <w:rsid w:val="00764B29"/>
    <w:rsid w:val="00795DC6"/>
    <w:rsid w:val="007D101D"/>
    <w:rsid w:val="007D657A"/>
    <w:rsid w:val="007E1A01"/>
    <w:rsid w:val="007F7A3C"/>
    <w:rsid w:val="00870CC9"/>
    <w:rsid w:val="008B4E38"/>
    <w:rsid w:val="008C26F3"/>
    <w:rsid w:val="00916FE8"/>
    <w:rsid w:val="00925F27"/>
    <w:rsid w:val="00931192"/>
    <w:rsid w:val="00937B00"/>
    <w:rsid w:val="009427F2"/>
    <w:rsid w:val="00957724"/>
    <w:rsid w:val="009629CF"/>
    <w:rsid w:val="0097631A"/>
    <w:rsid w:val="00982EC8"/>
    <w:rsid w:val="009E0340"/>
    <w:rsid w:val="009F5382"/>
    <w:rsid w:val="00A160D9"/>
    <w:rsid w:val="00A53972"/>
    <w:rsid w:val="00A5425B"/>
    <w:rsid w:val="00A6013E"/>
    <w:rsid w:val="00A70533"/>
    <w:rsid w:val="00A9246C"/>
    <w:rsid w:val="00AB350E"/>
    <w:rsid w:val="00B07BD9"/>
    <w:rsid w:val="00B14825"/>
    <w:rsid w:val="00B24F17"/>
    <w:rsid w:val="00B54727"/>
    <w:rsid w:val="00B63C23"/>
    <w:rsid w:val="00B710CC"/>
    <w:rsid w:val="00B93501"/>
    <w:rsid w:val="00BB7982"/>
    <w:rsid w:val="00BC32BD"/>
    <w:rsid w:val="00BD0342"/>
    <w:rsid w:val="00BD356F"/>
    <w:rsid w:val="00BD7763"/>
    <w:rsid w:val="00C01642"/>
    <w:rsid w:val="00C056F1"/>
    <w:rsid w:val="00C31FB5"/>
    <w:rsid w:val="00C3327C"/>
    <w:rsid w:val="00C43C16"/>
    <w:rsid w:val="00C74FB9"/>
    <w:rsid w:val="00C7607C"/>
    <w:rsid w:val="00C83A81"/>
    <w:rsid w:val="00C96890"/>
    <w:rsid w:val="00CC14AE"/>
    <w:rsid w:val="00D01FB6"/>
    <w:rsid w:val="00D10DAD"/>
    <w:rsid w:val="00D77592"/>
    <w:rsid w:val="00D91BD8"/>
    <w:rsid w:val="00D93048"/>
    <w:rsid w:val="00D97CCC"/>
    <w:rsid w:val="00DA428A"/>
    <w:rsid w:val="00DB0D95"/>
    <w:rsid w:val="00DE5688"/>
    <w:rsid w:val="00E27056"/>
    <w:rsid w:val="00E70AC7"/>
    <w:rsid w:val="00E902AA"/>
    <w:rsid w:val="00ED1C8F"/>
    <w:rsid w:val="00EE69AC"/>
    <w:rsid w:val="00EF12AF"/>
    <w:rsid w:val="00EF49F3"/>
    <w:rsid w:val="00F0221E"/>
    <w:rsid w:val="00F061AC"/>
    <w:rsid w:val="00F12264"/>
    <w:rsid w:val="00F32A8B"/>
    <w:rsid w:val="00F53C48"/>
    <w:rsid w:val="00F53F33"/>
    <w:rsid w:val="00FA0A1D"/>
    <w:rsid w:val="00FA4BD1"/>
    <w:rsid w:val="00FA4C26"/>
    <w:rsid w:val="00FA6200"/>
    <w:rsid w:val="00FB4E5A"/>
    <w:rsid w:val="00FD6FF6"/>
    <w:rsid w:val="01191EC2"/>
    <w:rsid w:val="01676FB8"/>
    <w:rsid w:val="016C55D6"/>
    <w:rsid w:val="01DA2A48"/>
    <w:rsid w:val="01EC7BA2"/>
    <w:rsid w:val="02212F5B"/>
    <w:rsid w:val="02924517"/>
    <w:rsid w:val="02AD1522"/>
    <w:rsid w:val="02C06AC9"/>
    <w:rsid w:val="031439B4"/>
    <w:rsid w:val="036D2979"/>
    <w:rsid w:val="03754A96"/>
    <w:rsid w:val="03902204"/>
    <w:rsid w:val="03A93B7C"/>
    <w:rsid w:val="05111F3C"/>
    <w:rsid w:val="052033E7"/>
    <w:rsid w:val="05724A67"/>
    <w:rsid w:val="059C37D8"/>
    <w:rsid w:val="059C43FC"/>
    <w:rsid w:val="05A20AD3"/>
    <w:rsid w:val="06AC626A"/>
    <w:rsid w:val="06DB14F7"/>
    <w:rsid w:val="07151688"/>
    <w:rsid w:val="073B6132"/>
    <w:rsid w:val="079A1DD6"/>
    <w:rsid w:val="07CF722E"/>
    <w:rsid w:val="07EC2864"/>
    <w:rsid w:val="0805768C"/>
    <w:rsid w:val="08133033"/>
    <w:rsid w:val="08422462"/>
    <w:rsid w:val="08D306F9"/>
    <w:rsid w:val="09233C56"/>
    <w:rsid w:val="092E3790"/>
    <w:rsid w:val="097C3E71"/>
    <w:rsid w:val="09A85B97"/>
    <w:rsid w:val="09DE0011"/>
    <w:rsid w:val="09E1273F"/>
    <w:rsid w:val="09E91F65"/>
    <w:rsid w:val="09FF2824"/>
    <w:rsid w:val="0A063B93"/>
    <w:rsid w:val="0A0E2752"/>
    <w:rsid w:val="0A145DB9"/>
    <w:rsid w:val="0A1F1E1E"/>
    <w:rsid w:val="0A210706"/>
    <w:rsid w:val="0A6264BD"/>
    <w:rsid w:val="0AA55A20"/>
    <w:rsid w:val="0AAD2C0A"/>
    <w:rsid w:val="0AC1598E"/>
    <w:rsid w:val="0AD70B1D"/>
    <w:rsid w:val="0ADF0704"/>
    <w:rsid w:val="0AE337B4"/>
    <w:rsid w:val="0AFE7728"/>
    <w:rsid w:val="0B0635D7"/>
    <w:rsid w:val="0B2038F7"/>
    <w:rsid w:val="0B6240F2"/>
    <w:rsid w:val="0B960999"/>
    <w:rsid w:val="0BD151AB"/>
    <w:rsid w:val="0BD64C92"/>
    <w:rsid w:val="0C26745B"/>
    <w:rsid w:val="0CE77829"/>
    <w:rsid w:val="0CFB5836"/>
    <w:rsid w:val="0D054444"/>
    <w:rsid w:val="0D51420C"/>
    <w:rsid w:val="0DCE6BD7"/>
    <w:rsid w:val="0DDB0E4F"/>
    <w:rsid w:val="0E1A6841"/>
    <w:rsid w:val="0E5D4A0D"/>
    <w:rsid w:val="0E8A1E94"/>
    <w:rsid w:val="0EB625B5"/>
    <w:rsid w:val="0EE85DDD"/>
    <w:rsid w:val="0F201B5D"/>
    <w:rsid w:val="0F456039"/>
    <w:rsid w:val="0F541DA3"/>
    <w:rsid w:val="0F8C5719"/>
    <w:rsid w:val="0F9E278B"/>
    <w:rsid w:val="0FA11814"/>
    <w:rsid w:val="0FB12F87"/>
    <w:rsid w:val="0FC12A95"/>
    <w:rsid w:val="0FD253DC"/>
    <w:rsid w:val="0FF81E2D"/>
    <w:rsid w:val="10083814"/>
    <w:rsid w:val="102A3ED0"/>
    <w:rsid w:val="105627DC"/>
    <w:rsid w:val="1057488D"/>
    <w:rsid w:val="10B6181B"/>
    <w:rsid w:val="10F36055"/>
    <w:rsid w:val="11050E62"/>
    <w:rsid w:val="11DC683F"/>
    <w:rsid w:val="11F54946"/>
    <w:rsid w:val="120446A5"/>
    <w:rsid w:val="12381841"/>
    <w:rsid w:val="12D05E2D"/>
    <w:rsid w:val="13006DEA"/>
    <w:rsid w:val="1376022A"/>
    <w:rsid w:val="13762D88"/>
    <w:rsid w:val="13860D8F"/>
    <w:rsid w:val="13952ABB"/>
    <w:rsid w:val="14096870"/>
    <w:rsid w:val="144F6208"/>
    <w:rsid w:val="146C4B7F"/>
    <w:rsid w:val="14997B40"/>
    <w:rsid w:val="14B80C9F"/>
    <w:rsid w:val="151368F0"/>
    <w:rsid w:val="152E1DF1"/>
    <w:rsid w:val="15DA1787"/>
    <w:rsid w:val="160E750B"/>
    <w:rsid w:val="16140870"/>
    <w:rsid w:val="161A1D80"/>
    <w:rsid w:val="16885098"/>
    <w:rsid w:val="169115D0"/>
    <w:rsid w:val="16A25B37"/>
    <w:rsid w:val="17261ACB"/>
    <w:rsid w:val="173A6380"/>
    <w:rsid w:val="17BA5950"/>
    <w:rsid w:val="17C136BF"/>
    <w:rsid w:val="17D351E7"/>
    <w:rsid w:val="18F12FEA"/>
    <w:rsid w:val="18F2138E"/>
    <w:rsid w:val="194078CE"/>
    <w:rsid w:val="19875E09"/>
    <w:rsid w:val="1A0A5C41"/>
    <w:rsid w:val="1A244014"/>
    <w:rsid w:val="1A2C1909"/>
    <w:rsid w:val="1A307EBD"/>
    <w:rsid w:val="1A825DB7"/>
    <w:rsid w:val="1A8C77E5"/>
    <w:rsid w:val="1A97139D"/>
    <w:rsid w:val="1AAF79FC"/>
    <w:rsid w:val="1AC30697"/>
    <w:rsid w:val="1B7C2F99"/>
    <w:rsid w:val="1BC4783F"/>
    <w:rsid w:val="1BD41C41"/>
    <w:rsid w:val="1BF61CC1"/>
    <w:rsid w:val="1C087FD9"/>
    <w:rsid w:val="1C596D8D"/>
    <w:rsid w:val="1C887B53"/>
    <w:rsid w:val="1CA11C73"/>
    <w:rsid w:val="1CD215F8"/>
    <w:rsid w:val="1CF04865"/>
    <w:rsid w:val="1D03211F"/>
    <w:rsid w:val="1D56604F"/>
    <w:rsid w:val="1DA5679D"/>
    <w:rsid w:val="1DA81473"/>
    <w:rsid w:val="1E3A27ED"/>
    <w:rsid w:val="1E647D18"/>
    <w:rsid w:val="1E9714F6"/>
    <w:rsid w:val="1EE50D6C"/>
    <w:rsid w:val="1F094167"/>
    <w:rsid w:val="1F7B0447"/>
    <w:rsid w:val="1F8E0C32"/>
    <w:rsid w:val="1FBA20FA"/>
    <w:rsid w:val="1FC8216C"/>
    <w:rsid w:val="2015099E"/>
    <w:rsid w:val="20260FD8"/>
    <w:rsid w:val="204B61F8"/>
    <w:rsid w:val="205F50F1"/>
    <w:rsid w:val="20C0272C"/>
    <w:rsid w:val="20C25025"/>
    <w:rsid w:val="20E96A6C"/>
    <w:rsid w:val="219148AF"/>
    <w:rsid w:val="22307CD0"/>
    <w:rsid w:val="224B36A3"/>
    <w:rsid w:val="2293047E"/>
    <w:rsid w:val="22A046C0"/>
    <w:rsid w:val="22A4387D"/>
    <w:rsid w:val="22F20781"/>
    <w:rsid w:val="230C7AF9"/>
    <w:rsid w:val="2337015A"/>
    <w:rsid w:val="233F030F"/>
    <w:rsid w:val="23701D41"/>
    <w:rsid w:val="239C561B"/>
    <w:rsid w:val="23BA5EDC"/>
    <w:rsid w:val="23F435FD"/>
    <w:rsid w:val="240E4533"/>
    <w:rsid w:val="242E31AC"/>
    <w:rsid w:val="24B871DE"/>
    <w:rsid w:val="24CA7D17"/>
    <w:rsid w:val="24DF448E"/>
    <w:rsid w:val="24E567F1"/>
    <w:rsid w:val="24EA6164"/>
    <w:rsid w:val="257B472A"/>
    <w:rsid w:val="26716A73"/>
    <w:rsid w:val="270804B7"/>
    <w:rsid w:val="279E3717"/>
    <w:rsid w:val="27CC0A9F"/>
    <w:rsid w:val="27FF03A8"/>
    <w:rsid w:val="28BB564E"/>
    <w:rsid w:val="28DC7BF4"/>
    <w:rsid w:val="28E01E08"/>
    <w:rsid w:val="28E10BDA"/>
    <w:rsid w:val="28F95C8C"/>
    <w:rsid w:val="29033E7E"/>
    <w:rsid w:val="29041C87"/>
    <w:rsid w:val="290B4965"/>
    <w:rsid w:val="2A6A22C2"/>
    <w:rsid w:val="2AB92C35"/>
    <w:rsid w:val="2AC02B6F"/>
    <w:rsid w:val="2AF17F01"/>
    <w:rsid w:val="2B2C2007"/>
    <w:rsid w:val="2B490628"/>
    <w:rsid w:val="2B8512A2"/>
    <w:rsid w:val="2BD740B8"/>
    <w:rsid w:val="2C00238D"/>
    <w:rsid w:val="2C004571"/>
    <w:rsid w:val="2C3327CC"/>
    <w:rsid w:val="2C4F6EE1"/>
    <w:rsid w:val="2C716056"/>
    <w:rsid w:val="2CBD5869"/>
    <w:rsid w:val="2CCA1309"/>
    <w:rsid w:val="2CCF3B29"/>
    <w:rsid w:val="2D1D009D"/>
    <w:rsid w:val="2D327DED"/>
    <w:rsid w:val="2DB77015"/>
    <w:rsid w:val="2DCE184A"/>
    <w:rsid w:val="2E054FC9"/>
    <w:rsid w:val="2E2907F2"/>
    <w:rsid w:val="2E5459FC"/>
    <w:rsid w:val="2E75016A"/>
    <w:rsid w:val="2ED17932"/>
    <w:rsid w:val="2EF32FCE"/>
    <w:rsid w:val="2F2F6C4E"/>
    <w:rsid w:val="2F5D2009"/>
    <w:rsid w:val="2F6D6093"/>
    <w:rsid w:val="2F7A60D4"/>
    <w:rsid w:val="2FA85A0D"/>
    <w:rsid w:val="3003734C"/>
    <w:rsid w:val="30234672"/>
    <w:rsid w:val="30491A41"/>
    <w:rsid w:val="30665FDA"/>
    <w:rsid w:val="307507F0"/>
    <w:rsid w:val="30A318C1"/>
    <w:rsid w:val="30E125C6"/>
    <w:rsid w:val="30E501D5"/>
    <w:rsid w:val="317A4FCE"/>
    <w:rsid w:val="3207553B"/>
    <w:rsid w:val="3272017C"/>
    <w:rsid w:val="32BD5EEB"/>
    <w:rsid w:val="32E748E2"/>
    <w:rsid w:val="330B0DB4"/>
    <w:rsid w:val="33106894"/>
    <w:rsid w:val="332F75F6"/>
    <w:rsid w:val="334B456D"/>
    <w:rsid w:val="336D0325"/>
    <w:rsid w:val="33916CBE"/>
    <w:rsid w:val="33F05873"/>
    <w:rsid w:val="33F26AB2"/>
    <w:rsid w:val="341577E5"/>
    <w:rsid w:val="345B5D95"/>
    <w:rsid w:val="34682552"/>
    <w:rsid w:val="34834A01"/>
    <w:rsid w:val="349F6BE8"/>
    <w:rsid w:val="34A35981"/>
    <w:rsid w:val="34E073EE"/>
    <w:rsid w:val="34F46B58"/>
    <w:rsid w:val="35122614"/>
    <w:rsid w:val="358D62BA"/>
    <w:rsid w:val="36126DB3"/>
    <w:rsid w:val="36367D55"/>
    <w:rsid w:val="36597355"/>
    <w:rsid w:val="36AA6348"/>
    <w:rsid w:val="377A29CC"/>
    <w:rsid w:val="37A0012A"/>
    <w:rsid w:val="385B475C"/>
    <w:rsid w:val="38885C4A"/>
    <w:rsid w:val="38F81412"/>
    <w:rsid w:val="39020861"/>
    <w:rsid w:val="39054AAE"/>
    <w:rsid w:val="391F6098"/>
    <w:rsid w:val="39212EF5"/>
    <w:rsid w:val="394F4929"/>
    <w:rsid w:val="39633BAE"/>
    <w:rsid w:val="396C7146"/>
    <w:rsid w:val="39C24584"/>
    <w:rsid w:val="39F66BF8"/>
    <w:rsid w:val="3A377C75"/>
    <w:rsid w:val="3A4B759D"/>
    <w:rsid w:val="3B2A2D58"/>
    <w:rsid w:val="3B85523B"/>
    <w:rsid w:val="3B8E6372"/>
    <w:rsid w:val="3BA80A72"/>
    <w:rsid w:val="3BB764C3"/>
    <w:rsid w:val="3C6B08D5"/>
    <w:rsid w:val="3D204E1A"/>
    <w:rsid w:val="3D2B4EBA"/>
    <w:rsid w:val="3D4147AD"/>
    <w:rsid w:val="3D79570B"/>
    <w:rsid w:val="3DEF2999"/>
    <w:rsid w:val="3DFB2C2F"/>
    <w:rsid w:val="3E83475E"/>
    <w:rsid w:val="3EEB451E"/>
    <w:rsid w:val="3F003139"/>
    <w:rsid w:val="3F0A421E"/>
    <w:rsid w:val="3F2D3A34"/>
    <w:rsid w:val="3FCB5544"/>
    <w:rsid w:val="3FED6229"/>
    <w:rsid w:val="402E0B26"/>
    <w:rsid w:val="404331AD"/>
    <w:rsid w:val="404929A0"/>
    <w:rsid w:val="40FC2E11"/>
    <w:rsid w:val="41285AEA"/>
    <w:rsid w:val="4152340B"/>
    <w:rsid w:val="41685CC0"/>
    <w:rsid w:val="41B2157F"/>
    <w:rsid w:val="41EB2790"/>
    <w:rsid w:val="42615365"/>
    <w:rsid w:val="42C30872"/>
    <w:rsid w:val="42EE0C73"/>
    <w:rsid w:val="430E05EE"/>
    <w:rsid w:val="4387759B"/>
    <w:rsid w:val="43B70CA7"/>
    <w:rsid w:val="43E61BBE"/>
    <w:rsid w:val="43E9313D"/>
    <w:rsid w:val="442828B7"/>
    <w:rsid w:val="443F3569"/>
    <w:rsid w:val="45066B2E"/>
    <w:rsid w:val="45153567"/>
    <w:rsid w:val="45587CE8"/>
    <w:rsid w:val="45703676"/>
    <w:rsid w:val="45971BA6"/>
    <w:rsid w:val="45BF6E78"/>
    <w:rsid w:val="45C70EF9"/>
    <w:rsid w:val="460B5F83"/>
    <w:rsid w:val="4615388C"/>
    <w:rsid w:val="46160C6F"/>
    <w:rsid w:val="467230E9"/>
    <w:rsid w:val="46DA45CA"/>
    <w:rsid w:val="47133ACD"/>
    <w:rsid w:val="480E1DE2"/>
    <w:rsid w:val="487F1752"/>
    <w:rsid w:val="489E44E2"/>
    <w:rsid w:val="48D03FDF"/>
    <w:rsid w:val="493F1616"/>
    <w:rsid w:val="499D7969"/>
    <w:rsid w:val="49A53287"/>
    <w:rsid w:val="49A928EB"/>
    <w:rsid w:val="49AD1A58"/>
    <w:rsid w:val="4A280A51"/>
    <w:rsid w:val="4A533E74"/>
    <w:rsid w:val="4A8C479E"/>
    <w:rsid w:val="4AA9774D"/>
    <w:rsid w:val="4AD83477"/>
    <w:rsid w:val="4AD922F3"/>
    <w:rsid w:val="4B061583"/>
    <w:rsid w:val="4B237A07"/>
    <w:rsid w:val="4B392152"/>
    <w:rsid w:val="4B667164"/>
    <w:rsid w:val="4BA03F25"/>
    <w:rsid w:val="4BCD51D1"/>
    <w:rsid w:val="4BEF0677"/>
    <w:rsid w:val="4BEF1043"/>
    <w:rsid w:val="4BFC4439"/>
    <w:rsid w:val="4C09345B"/>
    <w:rsid w:val="4C482A53"/>
    <w:rsid w:val="4C4B2E72"/>
    <w:rsid w:val="4CC35494"/>
    <w:rsid w:val="4D1F3C34"/>
    <w:rsid w:val="4D392A3B"/>
    <w:rsid w:val="4D417113"/>
    <w:rsid w:val="4D916702"/>
    <w:rsid w:val="4DC863A1"/>
    <w:rsid w:val="4DD846C1"/>
    <w:rsid w:val="4E047AAB"/>
    <w:rsid w:val="4E1C2AD1"/>
    <w:rsid w:val="4E9C7EA5"/>
    <w:rsid w:val="4EB90DFE"/>
    <w:rsid w:val="4F097B2F"/>
    <w:rsid w:val="4F2E52F0"/>
    <w:rsid w:val="4F6C4B45"/>
    <w:rsid w:val="4F7E420B"/>
    <w:rsid w:val="4FEC5EC6"/>
    <w:rsid w:val="50376E35"/>
    <w:rsid w:val="50EE3FCE"/>
    <w:rsid w:val="50F66A45"/>
    <w:rsid w:val="51346EB4"/>
    <w:rsid w:val="517700FF"/>
    <w:rsid w:val="51863833"/>
    <w:rsid w:val="51CE46AD"/>
    <w:rsid w:val="51D53D55"/>
    <w:rsid w:val="51E24063"/>
    <w:rsid w:val="51EF0070"/>
    <w:rsid w:val="52191D3A"/>
    <w:rsid w:val="525342A2"/>
    <w:rsid w:val="52712060"/>
    <w:rsid w:val="5275090E"/>
    <w:rsid w:val="52BC6A99"/>
    <w:rsid w:val="52DD2864"/>
    <w:rsid w:val="52E3204D"/>
    <w:rsid w:val="53535A84"/>
    <w:rsid w:val="5398216B"/>
    <w:rsid w:val="53997027"/>
    <w:rsid w:val="53AF6598"/>
    <w:rsid w:val="53C70EA2"/>
    <w:rsid w:val="53CE629C"/>
    <w:rsid w:val="541E2487"/>
    <w:rsid w:val="545021A4"/>
    <w:rsid w:val="546B3DE2"/>
    <w:rsid w:val="54797A7E"/>
    <w:rsid w:val="54CD3E12"/>
    <w:rsid w:val="54EC46B3"/>
    <w:rsid w:val="54F87351"/>
    <w:rsid w:val="55337BA6"/>
    <w:rsid w:val="557F3920"/>
    <w:rsid w:val="55A962F4"/>
    <w:rsid w:val="55C65655"/>
    <w:rsid w:val="55D50C24"/>
    <w:rsid w:val="55E93649"/>
    <w:rsid w:val="561A73C2"/>
    <w:rsid w:val="56220B63"/>
    <w:rsid w:val="5637623C"/>
    <w:rsid w:val="56CF22A2"/>
    <w:rsid w:val="56D132B7"/>
    <w:rsid w:val="57754354"/>
    <w:rsid w:val="578D7767"/>
    <w:rsid w:val="57AF2CAA"/>
    <w:rsid w:val="58002394"/>
    <w:rsid w:val="587156FA"/>
    <w:rsid w:val="58AB473D"/>
    <w:rsid w:val="59472C26"/>
    <w:rsid w:val="597F6C89"/>
    <w:rsid w:val="599E30AB"/>
    <w:rsid w:val="59A157BC"/>
    <w:rsid w:val="5AF31797"/>
    <w:rsid w:val="5B06632C"/>
    <w:rsid w:val="5B317AB8"/>
    <w:rsid w:val="5B545422"/>
    <w:rsid w:val="5BE51A82"/>
    <w:rsid w:val="5C731BFC"/>
    <w:rsid w:val="5CB9567E"/>
    <w:rsid w:val="5D18100E"/>
    <w:rsid w:val="5D410A95"/>
    <w:rsid w:val="5DA65662"/>
    <w:rsid w:val="5DA75E1E"/>
    <w:rsid w:val="5DD93E14"/>
    <w:rsid w:val="5E0C5892"/>
    <w:rsid w:val="5E185332"/>
    <w:rsid w:val="5E76541F"/>
    <w:rsid w:val="5E957C38"/>
    <w:rsid w:val="5E9F7FC6"/>
    <w:rsid w:val="5ECB5563"/>
    <w:rsid w:val="5EF1130B"/>
    <w:rsid w:val="5F8B2D22"/>
    <w:rsid w:val="5FC15FA5"/>
    <w:rsid w:val="606D194F"/>
    <w:rsid w:val="606E0BC8"/>
    <w:rsid w:val="60846BBF"/>
    <w:rsid w:val="609D714C"/>
    <w:rsid w:val="60B6164B"/>
    <w:rsid w:val="60BE4CF0"/>
    <w:rsid w:val="61875DC5"/>
    <w:rsid w:val="61B84C82"/>
    <w:rsid w:val="61EC65E5"/>
    <w:rsid w:val="61FB11A6"/>
    <w:rsid w:val="624220A4"/>
    <w:rsid w:val="62AB1961"/>
    <w:rsid w:val="62F35617"/>
    <w:rsid w:val="631909E5"/>
    <w:rsid w:val="639645DF"/>
    <w:rsid w:val="63E75D52"/>
    <w:rsid w:val="63FF3BFE"/>
    <w:rsid w:val="642E2A82"/>
    <w:rsid w:val="64497A50"/>
    <w:rsid w:val="64B629FF"/>
    <w:rsid w:val="64F979BD"/>
    <w:rsid w:val="655872DE"/>
    <w:rsid w:val="658D623B"/>
    <w:rsid w:val="661A5E86"/>
    <w:rsid w:val="664C6FC4"/>
    <w:rsid w:val="66503E5B"/>
    <w:rsid w:val="665404B1"/>
    <w:rsid w:val="66693B9E"/>
    <w:rsid w:val="669702DF"/>
    <w:rsid w:val="66A35632"/>
    <w:rsid w:val="66A64A18"/>
    <w:rsid w:val="670619FF"/>
    <w:rsid w:val="676C6EDD"/>
    <w:rsid w:val="678717F7"/>
    <w:rsid w:val="67AE23D1"/>
    <w:rsid w:val="69D048D6"/>
    <w:rsid w:val="69FD32AF"/>
    <w:rsid w:val="6A3F16B0"/>
    <w:rsid w:val="6AFC69BC"/>
    <w:rsid w:val="6B30720A"/>
    <w:rsid w:val="6B8B1198"/>
    <w:rsid w:val="6BDA4EC4"/>
    <w:rsid w:val="6C1057FE"/>
    <w:rsid w:val="6C214EB8"/>
    <w:rsid w:val="6C2A2B7F"/>
    <w:rsid w:val="6C5E53CE"/>
    <w:rsid w:val="6C63735A"/>
    <w:rsid w:val="6C883456"/>
    <w:rsid w:val="6CA42B89"/>
    <w:rsid w:val="6CA47813"/>
    <w:rsid w:val="6CC21781"/>
    <w:rsid w:val="6D707CBD"/>
    <w:rsid w:val="6DC81E1B"/>
    <w:rsid w:val="6E0F12B4"/>
    <w:rsid w:val="6E142C2D"/>
    <w:rsid w:val="6EA932E4"/>
    <w:rsid w:val="6ED85E76"/>
    <w:rsid w:val="6F156FBD"/>
    <w:rsid w:val="6F4F3F07"/>
    <w:rsid w:val="7027340B"/>
    <w:rsid w:val="703A4495"/>
    <w:rsid w:val="706A55B6"/>
    <w:rsid w:val="70851685"/>
    <w:rsid w:val="70BB5319"/>
    <w:rsid w:val="70E91343"/>
    <w:rsid w:val="710C4DB3"/>
    <w:rsid w:val="715E0EB6"/>
    <w:rsid w:val="717A42B7"/>
    <w:rsid w:val="717D39DD"/>
    <w:rsid w:val="718F01D1"/>
    <w:rsid w:val="71957D2A"/>
    <w:rsid w:val="71D53B4C"/>
    <w:rsid w:val="721148A9"/>
    <w:rsid w:val="72580DD1"/>
    <w:rsid w:val="726F4770"/>
    <w:rsid w:val="727027CB"/>
    <w:rsid w:val="727F3F20"/>
    <w:rsid w:val="728B6AB9"/>
    <w:rsid w:val="73370A83"/>
    <w:rsid w:val="73490318"/>
    <w:rsid w:val="738B226D"/>
    <w:rsid w:val="738F3CD7"/>
    <w:rsid w:val="73C40147"/>
    <w:rsid w:val="73F22924"/>
    <w:rsid w:val="746A408E"/>
    <w:rsid w:val="74991ABC"/>
    <w:rsid w:val="74FF6D3D"/>
    <w:rsid w:val="757F6548"/>
    <w:rsid w:val="75B07372"/>
    <w:rsid w:val="762657D1"/>
    <w:rsid w:val="764A04FD"/>
    <w:rsid w:val="76652FB3"/>
    <w:rsid w:val="77043217"/>
    <w:rsid w:val="77090CB1"/>
    <w:rsid w:val="77900F46"/>
    <w:rsid w:val="7826149C"/>
    <w:rsid w:val="78356423"/>
    <w:rsid w:val="785C370B"/>
    <w:rsid w:val="78756868"/>
    <w:rsid w:val="78D531E2"/>
    <w:rsid w:val="790C2295"/>
    <w:rsid w:val="79316467"/>
    <w:rsid w:val="79421A6C"/>
    <w:rsid w:val="795D0F96"/>
    <w:rsid w:val="79841F04"/>
    <w:rsid w:val="798E325D"/>
    <w:rsid w:val="79A46142"/>
    <w:rsid w:val="79C50622"/>
    <w:rsid w:val="7A267564"/>
    <w:rsid w:val="7A353474"/>
    <w:rsid w:val="7A877E59"/>
    <w:rsid w:val="7A887BA3"/>
    <w:rsid w:val="7A93156F"/>
    <w:rsid w:val="7A966C05"/>
    <w:rsid w:val="7AD724E7"/>
    <w:rsid w:val="7ADB5F10"/>
    <w:rsid w:val="7AE518CA"/>
    <w:rsid w:val="7AE57155"/>
    <w:rsid w:val="7B93701D"/>
    <w:rsid w:val="7C0A39A6"/>
    <w:rsid w:val="7C186AB6"/>
    <w:rsid w:val="7C30064D"/>
    <w:rsid w:val="7C3B7559"/>
    <w:rsid w:val="7C6232EF"/>
    <w:rsid w:val="7C775657"/>
    <w:rsid w:val="7C8E231D"/>
    <w:rsid w:val="7CBC3BE3"/>
    <w:rsid w:val="7D8C0396"/>
    <w:rsid w:val="7D9E0B5F"/>
    <w:rsid w:val="7DE2141E"/>
    <w:rsid w:val="7DEF0130"/>
    <w:rsid w:val="7EC807FB"/>
    <w:rsid w:val="7F1109E4"/>
    <w:rsid w:val="7F166CFF"/>
    <w:rsid w:val="7F286ADF"/>
    <w:rsid w:val="7F71238F"/>
    <w:rsid w:val="7FC2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autoRedefine/>
    <w:qFormat/>
    <w:uiPriority w:val="0"/>
    <w:pPr>
      <w:jc w:val="left"/>
    </w:pPr>
  </w:style>
  <w:style w:type="paragraph" w:styleId="3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autoRedefine/>
    <w:qFormat/>
    <w:uiPriority w:val="0"/>
    <w:rPr>
      <w:b/>
      <w:bCs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autoRedefine/>
    <w:qFormat/>
    <w:uiPriority w:val="0"/>
    <w:rPr>
      <w:color w:val="0000FF"/>
      <w:u w:val="single"/>
    </w:rPr>
  </w:style>
  <w:style w:type="character" w:styleId="11">
    <w:name w:val="annotation reference"/>
    <w:autoRedefine/>
    <w:qFormat/>
    <w:uiPriority w:val="0"/>
    <w:rPr>
      <w:sz w:val="21"/>
      <w:szCs w:val="21"/>
    </w:rPr>
  </w:style>
  <w:style w:type="character" w:customStyle="1" w:styleId="12">
    <w:name w:val="批注文字 Char"/>
    <w:link w:val="2"/>
    <w:autoRedefine/>
    <w:qFormat/>
    <w:uiPriority w:val="0"/>
    <w:rPr>
      <w:kern w:val="2"/>
      <w:sz w:val="21"/>
      <w:szCs w:val="24"/>
    </w:rPr>
  </w:style>
  <w:style w:type="character" w:customStyle="1" w:styleId="13">
    <w:name w:val="页脚 Char"/>
    <w:link w:val="4"/>
    <w:autoRedefine/>
    <w:qFormat/>
    <w:uiPriority w:val="0"/>
    <w:rPr>
      <w:kern w:val="2"/>
      <w:sz w:val="18"/>
      <w:szCs w:val="18"/>
    </w:rPr>
  </w:style>
  <w:style w:type="character" w:customStyle="1" w:styleId="14">
    <w:name w:val="页眉 Char"/>
    <w:link w:val="5"/>
    <w:autoRedefine/>
    <w:qFormat/>
    <w:uiPriority w:val="0"/>
    <w:rPr>
      <w:kern w:val="2"/>
      <w:sz w:val="18"/>
      <w:szCs w:val="18"/>
    </w:rPr>
  </w:style>
  <w:style w:type="character" w:customStyle="1" w:styleId="15">
    <w:name w:val="批注主题 Char"/>
    <w:link w:val="6"/>
    <w:autoRedefine/>
    <w:qFormat/>
    <w:uiPriority w:val="0"/>
    <w:rPr>
      <w:b/>
      <w:bCs/>
      <w:kern w:val="2"/>
      <w:sz w:val="21"/>
      <w:szCs w:val="24"/>
    </w:rPr>
  </w:style>
  <w:style w:type="character" w:customStyle="1" w:styleId="16">
    <w:name w:val="font5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31"/>
    <w:autoRedefine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paragraph" w:customStyle="1" w:styleId="18">
    <w:name w:val="reader-word-layer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100" textRotate="1"/>
    <customShpInfo spid="_x0000_s409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1220</Words>
  <Characters>1315</Characters>
  <Lines>7</Lines>
  <Paragraphs>2</Paragraphs>
  <TotalTime>33</TotalTime>
  <ScaleCrop>false</ScaleCrop>
  <LinksUpToDate>false</LinksUpToDate>
  <CharactersWithSpaces>1607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2018-12-05T01:15:00Z</dcterms:created>
  <dc:creator>User</dc:creator>
  <cp:lastModifiedBy>荆意惜</cp:lastModifiedBy>
  <cp:lastPrinted>2026-09-01T07:53:43Z</cp:lastPrinted>
  <dcterms:modified xsi:type="dcterms:W3CDTF">2026-09-01T08:26:58Z</dcterms:modified>
  <dc:title>江苏省土木建筑学会城市轨道交通工程建设专业委员会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5AB383DCD4E844129EED34813DABADB5_13</vt:lpwstr>
  </property>
  <property fmtid="{D5CDD505-2E9C-101B-9397-08002B2CF9AE}" pid="4" name="KSOTemplateDocerSaveRecord">
    <vt:lpwstr>eyJoZGlkIjoiMGRlMjhhODRhZWNlZDZlYzkzYmIwMDIzNTJiODI4NGEiLCJ1c2VySWQiOiIyNzYxMzY1MjMifQ==</vt:lpwstr>
  </property>
</Properties>
</file>