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6B1BB">
      <w:pPr>
        <w:jc w:val="left"/>
        <w:rPr>
          <w:rFonts w:hint="eastAsia" w:ascii="宋体" w:hAnsi="宋体" w:cs="方正仿宋简体"/>
          <w:sz w:val="32"/>
          <w:szCs w:val="32"/>
        </w:rPr>
      </w:pPr>
      <w:r>
        <w:rPr>
          <w:rFonts w:hint="eastAsia" w:ascii="宋体" w:hAnsi="宋体" w:cs="方正仿宋简体"/>
          <w:sz w:val="32"/>
          <w:szCs w:val="32"/>
        </w:rPr>
        <w:t>附件</w:t>
      </w:r>
      <w:r>
        <w:rPr>
          <w:rFonts w:hint="eastAsia" w:ascii="宋体" w:hAnsi="宋体" w:cs="方正仿宋简体"/>
          <w:sz w:val="32"/>
          <w:szCs w:val="32"/>
          <w:lang w:val="en-US" w:eastAsia="zh-CN"/>
        </w:rPr>
        <w:t>5</w:t>
      </w:r>
      <w:r>
        <w:rPr>
          <w:rFonts w:hint="eastAsia" w:ascii="宋体" w:hAnsi="宋体" w:cs="方正仿宋简体"/>
          <w:sz w:val="32"/>
          <w:szCs w:val="32"/>
        </w:rPr>
        <w:t>：</w:t>
      </w:r>
    </w:p>
    <w:p w14:paraId="5995CE45">
      <w:pPr>
        <w:jc w:val="center"/>
        <w:rPr>
          <w:rFonts w:hint="eastAsia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</w:t>
      </w:r>
      <w:r>
        <w:rPr>
          <w:rFonts w:hint="eastAsia" w:ascii="宋体" w:hAnsi="宋体" w:cs="方正小标宋简体"/>
          <w:sz w:val="36"/>
          <w:szCs w:val="36"/>
          <w:lang w:val="en-US" w:eastAsia="zh-CN"/>
        </w:rPr>
        <w:t>6</w:t>
      </w:r>
      <w:r>
        <w:rPr>
          <w:rFonts w:hint="eastAsia" w:ascii="宋体" w:hAnsi="宋体" w:cs="方正小标宋简体"/>
          <w:sz w:val="36"/>
          <w:szCs w:val="36"/>
        </w:rPr>
        <w:t>年镇江市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混凝土用高效减水剂</w:t>
      </w:r>
      <w:r>
        <w:rPr>
          <w:rFonts w:hint="eastAsia"/>
          <w:sz w:val="36"/>
          <w:szCs w:val="36"/>
        </w:rPr>
        <w:t>实验室间</w:t>
      </w:r>
    </w:p>
    <w:p w14:paraId="52BF2C28">
      <w:pPr>
        <w:jc w:val="center"/>
        <w:rPr>
          <w:sz w:val="15"/>
          <w:szCs w:val="15"/>
        </w:rPr>
      </w:pPr>
      <w:r>
        <w:rPr>
          <w:rFonts w:hint="eastAsia"/>
          <w:sz w:val="36"/>
          <w:szCs w:val="36"/>
        </w:rPr>
        <w:t>比对试验原始记录</w:t>
      </w:r>
      <w:r>
        <w:rPr>
          <w:rFonts w:hint="eastAsia"/>
          <w:sz w:val="36"/>
          <w:szCs w:val="36"/>
          <w:lang w:val="en-US" w:eastAsia="zh-CN"/>
        </w:rPr>
        <w:t xml:space="preserve">  </w:t>
      </w:r>
      <w:r>
        <w:rPr>
          <w:rFonts w:hint="eastAsia"/>
          <w:sz w:val="30"/>
          <w:szCs w:val="30"/>
          <w:lang w:eastAsia="zh-CN"/>
        </w:rPr>
        <w:t>含固量（干燥法）</w:t>
      </w:r>
    </w:p>
    <w:tbl>
      <w:tblPr>
        <w:tblStyle w:val="8"/>
        <w:tblW w:w="10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915"/>
        <w:gridCol w:w="741"/>
        <w:gridCol w:w="382"/>
        <w:gridCol w:w="647"/>
        <w:gridCol w:w="360"/>
        <w:gridCol w:w="116"/>
        <w:gridCol w:w="64"/>
        <w:gridCol w:w="1059"/>
        <w:gridCol w:w="126"/>
        <w:gridCol w:w="435"/>
        <w:gridCol w:w="123"/>
        <w:gridCol w:w="439"/>
        <w:gridCol w:w="1123"/>
        <w:gridCol w:w="1123"/>
        <w:gridCol w:w="1127"/>
      </w:tblGrid>
      <w:tr w14:paraId="7F0E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59" w:type="dxa"/>
            <w:vAlign w:val="center"/>
          </w:tcPr>
          <w:p w14:paraId="1ACBCA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样品编号</w:t>
            </w:r>
          </w:p>
        </w:tc>
        <w:tc>
          <w:tcPr>
            <w:tcW w:w="3161" w:type="dxa"/>
            <w:gridSpan w:val="6"/>
            <w:vAlign w:val="center"/>
          </w:tcPr>
          <w:p w14:paraId="1B80EA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71FC33C1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样品状态</w:t>
            </w:r>
          </w:p>
        </w:tc>
        <w:tc>
          <w:tcPr>
            <w:tcW w:w="4370" w:type="dxa"/>
            <w:gridSpan w:val="6"/>
            <w:vAlign w:val="center"/>
          </w:tcPr>
          <w:p w14:paraId="1BB0DFE6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□可检  □不可检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</w:t>
            </w:r>
          </w:p>
        </w:tc>
      </w:tr>
      <w:tr w14:paraId="0A7F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59" w:type="dxa"/>
            <w:vAlign w:val="center"/>
          </w:tcPr>
          <w:p w14:paraId="3BF3FD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试验</w:t>
            </w:r>
            <w:r>
              <w:rPr>
                <w:rFonts w:hint="eastAsia"/>
                <w:sz w:val="24"/>
                <w:szCs w:val="24"/>
              </w:rPr>
              <w:t>方法</w:t>
            </w:r>
          </w:p>
        </w:tc>
        <w:tc>
          <w:tcPr>
            <w:tcW w:w="8780" w:type="dxa"/>
            <w:gridSpan w:val="15"/>
            <w:vAlign w:val="center"/>
          </w:tcPr>
          <w:p w14:paraId="43F4AD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GB/T 8077-2023《混凝土外加剂匀质性试验方法》</w:t>
            </w:r>
          </w:p>
        </w:tc>
      </w:tr>
      <w:tr w14:paraId="0C8F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59" w:type="dxa"/>
            <w:vAlign w:val="center"/>
          </w:tcPr>
          <w:p w14:paraId="3302ECE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试验日期</w:t>
            </w:r>
          </w:p>
        </w:tc>
        <w:tc>
          <w:tcPr>
            <w:tcW w:w="3161" w:type="dxa"/>
            <w:gridSpan w:val="6"/>
            <w:vAlign w:val="center"/>
          </w:tcPr>
          <w:p w14:paraId="753CFA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7197FB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试验环境</w:t>
            </w:r>
          </w:p>
        </w:tc>
        <w:tc>
          <w:tcPr>
            <w:tcW w:w="4370" w:type="dxa"/>
            <w:gridSpan w:val="6"/>
            <w:vAlign w:val="center"/>
          </w:tcPr>
          <w:p w14:paraId="1388651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温度：      ℃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相对湿度：     %</w:t>
            </w:r>
          </w:p>
        </w:tc>
      </w:tr>
      <w:tr w14:paraId="69CC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359" w:type="dxa"/>
            <w:vMerge w:val="restart"/>
            <w:vAlign w:val="center"/>
          </w:tcPr>
          <w:p w14:paraId="7263298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空称量瓶恒量m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（g）</w:t>
            </w:r>
          </w:p>
        </w:tc>
        <w:tc>
          <w:tcPr>
            <w:tcW w:w="915" w:type="dxa"/>
            <w:vAlign w:val="center"/>
          </w:tcPr>
          <w:p w14:paraId="22C6D406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平行</w:t>
            </w:r>
          </w:p>
          <w:p w14:paraId="3A4454F9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试验</w:t>
            </w:r>
          </w:p>
        </w:tc>
        <w:tc>
          <w:tcPr>
            <w:tcW w:w="1123" w:type="dxa"/>
            <w:gridSpan w:val="2"/>
            <w:vAlign w:val="center"/>
          </w:tcPr>
          <w:p w14:paraId="0577FF87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第一次</w:t>
            </w:r>
          </w:p>
          <w:p w14:paraId="1C3B996E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称重</w:t>
            </w:r>
          </w:p>
          <w:p w14:paraId="13CEBA31">
            <w:pPr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  ： ）</w:t>
            </w:r>
          </w:p>
        </w:tc>
        <w:tc>
          <w:tcPr>
            <w:tcW w:w="1123" w:type="dxa"/>
            <w:gridSpan w:val="3"/>
            <w:vAlign w:val="center"/>
          </w:tcPr>
          <w:p w14:paraId="67CD01A4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</w:t>
            </w:r>
          </w:p>
          <w:p w14:paraId="1ECAA84A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  ： ）</w:t>
            </w:r>
          </w:p>
        </w:tc>
        <w:tc>
          <w:tcPr>
            <w:tcW w:w="1123" w:type="dxa"/>
            <w:gridSpan w:val="2"/>
            <w:vAlign w:val="center"/>
          </w:tcPr>
          <w:p w14:paraId="0AEB1F76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</w:t>
            </w:r>
          </w:p>
          <w:p w14:paraId="0F478218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差值</w:t>
            </w:r>
          </w:p>
        </w:tc>
        <w:tc>
          <w:tcPr>
            <w:tcW w:w="1123" w:type="dxa"/>
            <w:gridSpan w:val="4"/>
            <w:vAlign w:val="center"/>
          </w:tcPr>
          <w:p w14:paraId="649357B2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三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（如有）（  ： ）</w:t>
            </w:r>
          </w:p>
        </w:tc>
        <w:tc>
          <w:tcPr>
            <w:tcW w:w="1123" w:type="dxa"/>
            <w:vAlign w:val="center"/>
          </w:tcPr>
          <w:p w14:paraId="41704277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称量差值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</w:t>
            </w:r>
          </w:p>
        </w:tc>
        <w:tc>
          <w:tcPr>
            <w:tcW w:w="1123" w:type="dxa"/>
            <w:vAlign w:val="center"/>
          </w:tcPr>
          <w:p w14:paraId="511B91EB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四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（如有）（  ： ）</w:t>
            </w:r>
          </w:p>
        </w:tc>
        <w:tc>
          <w:tcPr>
            <w:tcW w:w="1127" w:type="dxa"/>
            <w:vAlign w:val="center"/>
          </w:tcPr>
          <w:p w14:paraId="6ADB8E33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称量差值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</w:t>
            </w:r>
          </w:p>
        </w:tc>
      </w:tr>
      <w:tr w14:paraId="78500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59" w:type="dxa"/>
            <w:vMerge w:val="continue"/>
            <w:vAlign w:val="center"/>
          </w:tcPr>
          <w:p w14:paraId="32C9F750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216FC4E7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3" w:type="dxa"/>
            <w:gridSpan w:val="2"/>
            <w:vAlign w:val="top"/>
          </w:tcPr>
          <w:p w14:paraId="3D1FD1E7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29D10F95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477A5A21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4"/>
            <w:vAlign w:val="top"/>
          </w:tcPr>
          <w:p w14:paraId="2BC261DE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5D424D54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0AB8E1C9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237E5B01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</w:tr>
      <w:tr w14:paraId="300D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359" w:type="dxa"/>
            <w:vMerge w:val="continue"/>
            <w:vAlign w:val="center"/>
          </w:tcPr>
          <w:p w14:paraId="0B56381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5184DCC5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3" w:type="dxa"/>
            <w:gridSpan w:val="2"/>
            <w:vAlign w:val="top"/>
          </w:tcPr>
          <w:p w14:paraId="6AFA53AE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14AB0998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6B9DDA83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4"/>
            <w:vAlign w:val="top"/>
          </w:tcPr>
          <w:p w14:paraId="52453A4C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0DB0AA8B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436AE202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0D48A8A3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</w:tr>
      <w:tr w14:paraId="6ACD6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59" w:type="dxa"/>
            <w:vMerge w:val="continue"/>
            <w:vAlign w:val="center"/>
          </w:tcPr>
          <w:p w14:paraId="27CC034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4720957D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（如有）</w:t>
            </w:r>
          </w:p>
        </w:tc>
        <w:tc>
          <w:tcPr>
            <w:tcW w:w="1123" w:type="dxa"/>
            <w:gridSpan w:val="2"/>
            <w:vAlign w:val="top"/>
          </w:tcPr>
          <w:p w14:paraId="26B8A62F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36AB3ABB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194EF789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4"/>
            <w:vAlign w:val="top"/>
          </w:tcPr>
          <w:p w14:paraId="10EF0217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42361F22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vAlign w:val="top"/>
          </w:tcPr>
          <w:p w14:paraId="49F8119B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74AA3A0E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</w:tr>
      <w:tr w14:paraId="4605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59" w:type="dxa"/>
            <w:vMerge w:val="restart"/>
            <w:vAlign w:val="center"/>
          </w:tcPr>
          <w:p w14:paraId="5879221B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称量瓶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+烘干后试样恒量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（g）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1127D19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平行</w:t>
            </w:r>
          </w:p>
          <w:p w14:paraId="5B5A708F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试验</w:t>
            </w: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4BDBA82D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第一次</w:t>
            </w:r>
          </w:p>
          <w:p w14:paraId="45BEC87E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称重</w:t>
            </w:r>
          </w:p>
          <w:p w14:paraId="138A5311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  ： ）</w:t>
            </w:r>
          </w:p>
        </w:tc>
        <w:tc>
          <w:tcPr>
            <w:tcW w:w="1123" w:type="dxa"/>
            <w:gridSpan w:val="3"/>
            <w:shd w:val="clear" w:color="auto" w:fill="auto"/>
            <w:vAlign w:val="center"/>
          </w:tcPr>
          <w:p w14:paraId="3DE1DD07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</w:t>
            </w:r>
          </w:p>
          <w:p w14:paraId="453F45C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  ： ）</w:t>
            </w: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5D28A0C4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</w:t>
            </w:r>
          </w:p>
          <w:p w14:paraId="7E31890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差值</w:t>
            </w:r>
          </w:p>
        </w:tc>
        <w:tc>
          <w:tcPr>
            <w:tcW w:w="1123" w:type="dxa"/>
            <w:gridSpan w:val="4"/>
            <w:shd w:val="clear" w:color="auto" w:fill="auto"/>
            <w:vAlign w:val="center"/>
          </w:tcPr>
          <w:p w14:paraId="4F07CD9A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三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（如有）（  ： ）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19523A9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称量差值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26C4FC4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四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次称重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（如有）（  ： ）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1BBB6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称量差值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（如有）</w:t>
            </w:r>
          </w:p>
        </w:tc>
      </w:tr>
      <w:tr w14:paraId="115A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59" w:type="dxa"/>
            <w:vMerge w:val="continue"/>
            <w:vAlign w:val="center"/>
          </w:tcPr>
          <w:p w14:paraId="242C37C6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0CC9CC75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23" w:type="dxa"/>
            <w:gridSpan w:val="2"/>
            <w:vAlign w:val="top"/>
          </w:tcPr>
          <w:p w14:paraId="4F425DC3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5126C6DE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6CB3012C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vAlign w:val="top"/>
          </w:tcPr>
          <w:p w14:paraId="5E0B4B7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40AFBCBA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5550F63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23AF857E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67BB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59" w:type="dxa"/>
            <w:vMerge w:val="continue"/>
            <w:vAlign w:val="center"/>
          </w:tcPr>
          <w:p w14:paraId="0215CF1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3FD43BAA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23" w:type="dxa"/>
            <w:gridSpan w:val="2"/>
            <w:vAlign w:val="top"/>
          </w:tcPr>
          <w:p w14:paraId="26864718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37FB2587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3E00760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vAlign w:val="top"/>
          </w:tcPr>
          <w:p w14:paraId="3964E89C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102AB52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3B715A8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6441393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12E7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59" w:type="dxa"/>
            <w:vMerge w:val="continue"/>
            <w:vAlign w:val="center"/>
          </w:tcPr>
          <w:p w14:paraId="165B58C8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14:paraId="03656127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（如有）</w:t>
            </w:r>
          </w:p>
        </w:tc>
        <w:tc>
          <w:tcPr>
            <w:tcW w:w="1123" w:type="dxa"/>
            <w:gridSpan w:val="2"/>
            <w:vAlign w:val="top"/>
          </w:tcPr>
          <w:p w14:paraId="5F0A6D11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3" w:type="dxa"/>
            <w:gridSpan w:val="3"/>
            <w:vAlign w:val="top"/>
          </w:tcPr>
          <w:p w14:paraId="68D60D67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</w:p>
        </w:tc>
        <w:tc>
          <w:tcPr>
            <w:tcW w:w="1123" w:type="dxa"/>
            <w:gridSpan w:val="2"/>
            <w:vAlign w:val="top"/>
          </w:tcPr>
          <w:p w14:paraId="57AF92C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vAlign w:val="top"/>
          </w:tcPr>
          <w:p w14:paraId="1B39464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083BE45B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3" w:type="dxa"/>
            <w:vAlign w:val="top"/>
          </w:tcPr>
          <w:p w14:paraId="3BA16AB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0DDDEAC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3E47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139" w:type="dxa"/>
            <w:gridSpan w:val="16"/>
            <w:vAlign w:val="center"/>
          </w:tcPr>
          <w:p w14:paraId="494ECD61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备注恒量：每次烘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30min后，冷却、称量，连续两次称量之差小于0.0005g</w:t>
            </w:r>
          </w:p>
        </w:tc>
      </w:tr>
      <w:tr w14:paraId="0BBC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59" w:type="dxa"/>
            <w:vAlign w:val="center"/>
          </w:tcPr>
          <w:p w14:paraId="0BB90570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平行试验</w:t>
            </w:r>
          </w:p>
        </w:tc>
        <w:tc>
          <w:tcPr>
            <w:tcW w:w="1656" w:type="dxa"/>
            <w:gridSpan w:val="2"/>
            <w:vAlign w:val="center"/>
          </w:tcPr>
          <w:p w14:paraId="1E7B9988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空称量瓶恒量m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569" w:type="dxa"/>
            <w:gridSpan w:val="5"/>
            <w:vAlign w:val="center"/>
          </w:tcPr>
          <w:p w14:paraId="4940247E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称量瓶+试样质量m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743" w:type="dxa"/>
            <w:gridSpan w:val="4"/>
            <w:shd w:val="clear" w:color="auto" w:fill="auto"/>
            <w:vAlign w:val="center"/>
          </w:tcPr>
          <w:p w14:paraId="33AEB3A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称量瓶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+烘干后试样质量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m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562" w:type="dxa"/>
            <w:gridSpan w:val="2"/>
            <w:vAlign w:val="center"/>
          </w:tcPr>
          <w:p w14:paraId="6DBC991A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含固量</w:t>
            </w:r>
            <w:r>
              <w:rPr>
                <w:rFonts w:hint="eastAsia"/>
                <w:b w:val="0"/>
                <w:bCs w:val="0"/>
                <w:sz w:val="21"/>
                <w:szCs w:val="21"/>
                <w:u w:val="none"/>
                <w:lang w:eastAsia="zh-CN"/>
              </w:rPr>
              <w:t>单个值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250" w:type="dxa"/>
            <w:gridSpan w:val="2"/>
            <w:vAlign w:val="center"/>
          </w:tcPr>
          <w:p w14:paraId="77042710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含固量两次结果绝对差值（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</w:tr>
      <w:tr w14:paraId="27BC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359" w:type="dxa"/>
            <w:vAlign w:val="center"/>
          </w:tcPr>
          <w:p w14:paraId="743ECC9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56" w:type="dxa"/>
            <w:gridSpan w:val="2"/>
            <w:vAlign w:val="center"/>
          </w:tcPr>
          <w:p w14:paraId="569427A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9" w:type="dxa"/>
            <w:gridSpan w:val="5"/>
            <w:vAlign w:val="top"/>
          </w:tcPr>
          <w:p w14:paraId="134342D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43" w:type="dxa"/>
            <w:gridSpan w:val="4"/>
            <w:shd w:val="clear" w:color="auto" w:fill="auto"/>
            <w:vAlign w:val="top"/>
          </w:tcPr>
          <w:p w14:paraId="7160E219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2"/>
            <w:vAlign w:val="top"/>
          </w:tcPr>
          <w:p w14:paraId="11C0A3D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250" w:type="dxa"/>
            <w:gridSpan w:val="2"/>
            <w:vMerge w:val="restart"/>
            <w:vAlign w:val="center"/>
          </w:tcPr>
          <w:p w14:paraId="2A3D560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60AB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59" w:type="dxa"/>
            <w:vAlign w:val="center"/>
          </w:tcPr>
          <w:p w14:paraId="5CA6931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56" w:type="dxa"/>
            <w:gridSpan w:val="2"/>
            <w:vAlign w:val="center"/>
          </w:tcPr>
          <w:p w14:paraId="27A1309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9" w:type="dxa"/>
            <w:gridSpan w:val="5"/>
            <w:vAlign w:val="top"/>
          </w:tcPr>
          <w:p w14:paraId="38DC48A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43" w:type="dxa"/>
            <w:gridSpan w:val="4"/>
            <w:shd w:val="clear" w:color="auto" w:fill="auto"/>
            <w:vAlign w:val="top"/>
          </w:tcPr>
          <w:p w14:paraId="784F41AD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2"/>
            <w:vAlign w:val="top"/>
          </w:tcPr>
          <w:p w14:paraId="69DFAAE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250" w:type="dxa"/>
            <w:gridSpan w:val="2"/>
            <w:vMerge w:val="continue"/>
            <w:vAlign w:val="center"/>
          </w:tcPr>
          <w:p w14:paraId="2697AA7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285E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59" w:type="dxa"/>
            <w:vAlign w:val="center"/>
          </w:tcPr>
          <w:p w14:paraId="61ADA2A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3（如有）</w:t>
            </w:r>
          </w:p>
        </w:tc>
        <w:tc>
          <w:tcPr>
            <w:tcW w:w="1656" w:type="dxa"/>
            <w:gridSpan w:val="2"/>
            <w:vAlign w:val="center"/>
          </w:tcPr>
          <w:p w14:paraId="22BB0D6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9" w:type="dxa"/>
            <w:gridSpan w:val="5"/>
            <w:vAlign w:val="top"/>
          </w:tcPr>
          <w:p w14:paraId="381BA13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43" w:type="dxa"/>
            <w:gridSpan w:val="4"/>
            <w:shd w:val="clear" w:color="auto" w:fill="auto"/>
            <w:vAlign w:val="top"/>
          </w:tcPr>
          <w:p w14:paraId="7F40DBC5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2"/>
            <w:vAlign w:val="top"/>
          </w:tcPr>
          <w:p w14:paraId="2AD7999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0E65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按标准中4.1.1或作业指导书中数据处理进行选取</w:t>
            </w:r>
          </w:p>
        </w:tc>
      </w:tr>
      <w:tr w14:paraId="14B8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59" w:type="dxa"/>
            <w:vAlign w:val="center"/>
          </w:tcPr>
          <w:p w14:paraId="7B793953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结果计算</w:t>
            </w:r>
          </w:p>
          <w:p w14:paraId="3A5ECD8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数值选取</w:t>
            </w:r>
          </w:p>
        </w:tc>
        <w:tc>
          <w:tcPr>
            <w:tcW w:w="8780" w:type="dxa"/>
            <w:gridSpan w:val="15"/>
            <w:vAlign w:val="center"/>
          </w:tcPr>
          <w:p w14:paraId="7F214E6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1   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2   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48FD7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044" w:type="dxa"/>
            <w:gridSpan w:val="5"/>
            <w:vAlign w:val="center"/>
          </w:tcPr>
          <w:p w14:paraId="08437CE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含固量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lang w:eastAsia="zh-CN"/>
              </w:rPr>
              <w:t>结果值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095" w:type="dxa"/>
            <w:gridSpan w:val="11"/>
            <w:vAlign w:val="center"/>
          </w:tcPr>
          <w:p w14:paraId="06CDABD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2D12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59" w:type="dxa"/>
            <w:vMerge w:val="restart"/>
            <w:vAlign w:val="center"/>
          </w:tcPr>
          <w:p w14:paraId="5A7BCC7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设备信息</w:t>
            </w:r>
          </w:p>
        </w:tc>
        <w:tc>
          <w:tcPr>
            <w:tcW w:w="3045" w:type="dxa"/>
            <w:gridSpan w:val="5"/>
            <w:vAlign w:val="center"/>
          </w:tcPr>
          <w:p w14:paraId="2AFA1E4D">
            <w:pPr>
              <w:jc w:val="center"/>
              <w:rPr>
                <w:position w:val="-24"/>
                <w:sz w:val="24"/>
                <w:szCs w:val="24"/>
                <w:lang w:bidi="zh-TW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设备名称</w:t>
            </w:r>
          </w:p>
        </w:tc>
        <w:tc>
          <w:tcPr>
            <w:tcW w:w="1800" w:type="dxa"/>
            <w:gridSpan w:val="5"/>
            <w:vAlign w:val="center"/>
          </w:tcPr>
          <w:p w14:paraId="688CE91A">
            <w:pPr>
              <w:jc w:val="center"/>
              <w:rPr>
                <w:position w:val="-24"/>
                <w:sz w:val="24"/>
                <w:szCs w:val="24"/>
                <w:lang w:bidi="zh-TW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型号</w:t>
            </w:r>
          </w:p>
        </w:tc>
        <w:tc>
          <w:tcPr>
            <w:tcW w:w="1685" w:type="dxa"/>
            <w:gridSpan w:val="3"/>
            <w:vAlign w:val="center"/>
          </w:tcPr>
          <w:p w14:paraId="40736A9F">
            <w:pPr>
              <w:jc w:val="center"/>
              <w:rPr>
                <w:position w:val="-24"/>
                <w:sz w:val="24"/>
                <w:szCs w:val="24"/>
                <w:lang w:bidi="zh-TW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编号</w:t>
            </w:r>
          </w:p>
        </w:tc>
        <w:tc>
          <w:tcPr>
            <w:tcW w:w="2250" w:type="dxa"/>
            <w:gridSpan w:val="2"/>
            <w:vAlign w:val="center"/>
          </w:tcPr>
          <w:p w14:paraId="0D58576E">
            <w:pPr>
              <w:jc w:val="center"/>
              <w:rPr>
                <w:position w:val="-24"/>
                <w:sz w:val="24"/>
                <w:szCs w:val="24"/>
                <w:lang w:bidi="zh-TW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校准有效期</w:t>
            </w:r>
          </w:p>
        </w:tc>
      </w:tr>
      <w:tr w14:paraId="3782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59" w:type="dxa"/>
            <w:vMerge w:val="continue"/>
            <w:vAlign w:val="center"/>
          </w:tcPr>
          <w:p w14:paraId="7BD1CD5A"/>
        </w:tc>
        <w:tc>
          <w:tcPr>
            <w:tcW w:w="3045" w:type="dxa"/>
            <w:gridSpan w:val="5"/>
          </w:tcPr>
          <w:p w14:paraId="44FF135E"/>
        </w:tc>
        <w:tc>
          <w:tcPr>
            <w:tcW w:w="1800" w:type="dxa"/>
            <w:gridSpan w:val="5"/>
          </w:tcPr>
          <w:p w14:paraId="3B5B63D8"/>
        </w:tc>
        <w:tc>
          <w:tcPr>
            <w:tcW w:w="1685" w:type="dxa"/>
            <w:gridSpan w:val="3"/>
          </w:tcPr>
          <w:p w14:paraId="0D1CDAF9"/>
        </w:tc>
        <w:tc>
          <w:tcPr>
            <w:tcW w:w="2250" w:type="dxa"/>
            <w:gridSpan w:val="2"/>
          </w:tcPr>
          <w:p w14:paraId="3500AEB4">
            <w:pPr>
              <w:rPr>
                <w:position w:val="-24"/>
                <w:sz w:val="24"/>
                <w:szCs w:val="24"/>
                <w:lang w:bidi="zh-TW"/>
              </w:rPr>
            </w:pPr>
          </w:p>
        </w:tc>
      </w:tr>
      <w:tr w14:paraId="0A1F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59" w:type="dxa"/>
            <w:vMerge w:val="continue"/>
            <w:vAlign w:val="center"/>
          </w:tcPr>
          <w:p w14:paraId="040F75C4"/>
        </w:tc>
        <w:tc>
          <w:tcPr>
            <w:tcW w:w="3045" w:type="dxa"/>
            <w:gridSpan w:val="5"/>
          </w:tcPr>
          <w:p w14:paraId="7CA99C18"/>
        </w:tc>
        <w:tc>
          <w:tcPr>
            <w:tcW w:w="1800" w:type="dxa"/>
            <w:gridSpan w:val="5"/>
          </w:tcPr>
          <w:p w14:paraId="6883920A"/>
        </w:tc>
        <w:tc>
          <w:tcPr>
            <w:tcW w:w="1685" w:type="dxa"/>
            <w:gridSpan w:val="3"/>
          </w:tcPr>
          <w:p w14:paraId="505F90C3"/>
        </w:tc>
        <w:tc>
          <w:tcPr>
            <w:tcW w:w="2250" w:type="dxa"/>
            <w:gridSpan w:val="2"/>
          </w:tcPr>
          <w:p w14:paraId="4C7E7CEF">
            <w:pPr>
              <w:rPr>
                <w:position w:val="-24"/>
                <w:sz w:val="24"/>
                <w:szCs w:val="24"/>
                <w:lang w:bidi="zh-TW"/>
              </w:rPr>
            </w:pPr>
          </w:p>
        </w:tc>
      </w:tr>
      <w:tr w14:paraId="47DC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59" w:type="dxa"/>
            <w:vMerge w:val="continue"/>
            <w:vAlign w:val="center"/>
          </w:tcPr>
          <w:p w14:paraId="46AC6E94"/>
        </w:tc>
        <w:tc>
          <w:tcPr>
            <w:tcW w:w="3045" w:type="dxa"/>
            <w:gridSpan w:val="5"/>
          </w:tcPr>
          <w:p w14:paraId="63478301"/>
        </w:tc>
        <w:tc>
          <w:tcPr>
            <w:tcW w:w="1800" w:type="dxa"/>
            <w:gridSpan w:val="5"/>
          </w:tcPr>
          <w:p w14:paraId="6FB7290F"/>
        </w:tc>
        <w:tc>
          <w:tcPr>
            <w:tcW w:w="1685" w:type="dxa"/>
            <w:gridSpan w:val="3"/>
          </w:tcPr>
          <w:p w14:paraId="3AD7F80F"/>
        </w:tc>
        <w:tc>
          <w:tcPr>
            <w:tcW w:w="2250" w:type="dxa"/>
            <w:gridSpan w:val="2"/>
          </w:tcPr>
          <w:p w14:paraId="051F8510">
            <w:pPr>
              <w:rPr>
                <w:position w:val="-24"/>
                <w:sz w:val="24"/>
                <w:szCs w:val="24"/>
                <w:lang w:bidi="zh-TW"/>
              </w:rPr>
            </w:pPr>
          </w:p>
        </w:tc>
      </w:tr>
      <w:tr w14:paraId="73C1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59" w:type="dxa"/>
            <w:vMerge w:val="continue"/>
            <w:vAlign w:val="center"/>
          </w:tcPr>
          <w:p w14:paraId="1A66E2AC"/>
        </w:tc>
        <w:tc>
          <w:tcPr>
            <w:tcW w:w="3045" w:type="dxa"/>
            <w:gridSpan w:val="5"/>
          </w:tcPr>
          <w:p w14:paraId="237580DE"/>
        </w:tc>
        <w:tc>
          <w:tcPr>
            <w:tcW w:w="1800" w:type="dxa"/>
            <w:gridSpan w:val="5"/>
          </w:tcPr>
          <w:p w14:paraId="111309CA"/>
        </w:tc>
        <w:tc>
          <w:tcPr>
            <w:tcW w:w="1685" w:type="dxa"/>
            <w:gridSpan w:val="3"/>
          </w:tcPr>
          <w:p w14:paraId="18DDF5FB"/>
        </w:tc>
        <w:tc>
          <w:tcPr>
            <w:tcW w:w="2250" w:type="dxa"/>
            <w:gridSpan w:val="2"/>
          </w:tcPr>
          <w:p w14:paraId="4CF8CC72">
            <w:pPr>
              <w:rPr>
                <w:position w:val="-24"/>
                <w:sz w:val="24"/>
                <w:szCs w:val="24"/>
                <w:lang w:bidi="zh-TW"/>
              </w:rPr>
            </w:pPr>
          </w:p>
        </w:tc>
      </w:tr>
      <w:tr w14:paraId="7A6C5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59" w:type="dxa"/>
            <w:vAlign w:val="center"/>
          </w:tcPr>
          <w:p w14:paraId="65F2105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注</w:t>
            </w:r>
          </w:p>
        </w:tc>
        <w:tc>
          <w:tcPr>
            <w:tcW w:w="8780" w:type="dxa"/>
            <w:gridSpan w:val="15"/>
          </w:tcPr>
          <w:p w14:paraId="76FA3D75">
            <w:pPr>
              <w:rPr>
                <w:position w:val="-24"/>
                <w:sz w:val="24"/>
                <w:szCs w:val="24"/>
                <w:lang w:bidi="zh-T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</w:rPr>
                      <m:t>ω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</w:rPr>
                  <m:t>=</m:t>
                </m:r>
                <m:f>
                  <m:fPr>
                    <m:ctrlPr>
                      <w:rPr>
                        <w:rFonts w:hint="default"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hint="default" w:ascii="Cambria Math" w:hAnsi="Cambria Math"/>
                      </w:rPr>
                      <m:t>−</m:t>
                    </m:r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hint="default" w:ascii="Cambria Math" w:hAnsi="Cambria Math"/>
                      </w:rPr>
                      <m:t>−</m:t>
                    </m:r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default" w:ascii="Cambria Math" w:hAnsi="Cambria Math"/>
                  </w:rPr>
                  <m:t>×</m:t>
                </m:r>
                <m:r>
                  <m:rPr/>
                  <w:rPr>
                    <w:rFonts w:hint="default" w:ascii="Cambria Math" w:hAnsi="Cambria Math"/>
                  </w:rPr>
                  <m:t>100%</m:t>
                </m:r>
              </m:oMath>
            </m:oMathPara>
          </w:p>
        </w:tc>
      </w:tr>
    </w:tbl>
    <w:p w14:paraId="2EC35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/>
        <w:jc w:val="both"/>
        <w:textAlignment w:val="auto"/>
        <w:rPr>
          <w:rFonts w:hint="eastAsia"/>
          <w:sz w:val="24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476" w:right="1080" w:bottom="590" w:left="1080" w:header="851" w:footer="153" w:gutter="0"/>
          <w:pgNumType w:fmt="numberInDash" w:start="1"/>
          <w:cols w:space="0" w:num="1"/>
          <w:rtlGutter w:val="0"/>
          <w:docGrid w:type="lines" w:linePitch="315" w:charSpace="0"/>
        </w:sectPr>
      </w:pPr>
      <w:r>
        <w:rPr>
          <w:rFonts w:hint="eastAsia"/>
          <w:sz w:val="24"/>
        </w:rPr>
        <w:t>审核：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检测：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            </w:t>
      </w:r>
    </w:p>
    <w:p w14:paraId="3D893F7C">
      <w:pPr>
        <w:jc w:val="center"/>
        <w:rPr>
          <w:rFonts w:hint="eastAsia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</w:t>
      </w:r>
      <w:r>
        <w:rPr>
          <w:rFonts w:hint="eastAsia" w:ascii="宋体" w:hAnsi="宋体" w:cs="方正小标宋简体"/>
          <w:sz w:val="36"/>
          <w:szCs w:val="36"/>
          <w:lang w:val="en-US" w:eastAsia="zh-CN"/>
        </w:rPr>
        <w:t>6</w:t>
      </w:r>
      <w:r>
        <w:rPr>
          <w:rFonts w:hint="eastAsia" w:ascii="宋体" w:hAnsi="宋体" w:cs="方正小标宋简体"/>
          <w:sz w:val="36"/>
          <w:szCs w:val="36"/>
        </w:rPr>
        <w:t>年镇江市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混凝土用高效减水剂</w:t>
      </w:r>
      <w:r>
        <w:rPr>
          <w:rFonts w:hint="eastAsia"/>
          <w:sz w:val="36"/>
          <w:szCs w:val="36"/>
        </w:rPr>
        <w:t>实验室间</w:t>
      </w:r>
    </w:p>
    <w:p w14:paraId="11AAFEA3">
      <w:pPr>
        <w:jc w:val="center"/>
        <w:rPr>
          <w:sz w:val="15"/>
          <w:szCs w:val="15"/>
        </w:rPr>
      </w:pPr>
      <w:r>
        <w:rPr>
          <w:rFonts w:hint="eastAsia"/>
          <w:sz w:val="36"/>
          <w:szCs w:val="36"/>
        </w:rPr>
        <w:t>比对试验原始记录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胶砂减水率（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  <w:lang w:eastAsia="zh-CN"/>
        </w:rPr>
        <w:t>）</w:t>
      </w:r>
    </w:p>
    <w:tbl>
      <w:tblPr>
        <w:tblStyle w:val="8"/>
        <w:tblW w:w="10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680"/>
        <w:gridCol w:w="1254"/>
        <w:gridCol w:w="1254"/>
        <w:gridCol w:w="567"/>
        <w:gridCol w:w="669"/>
        <w:gridCol w:w="816"/>
        <w:gridCol w:w="456"/>
        <w:gridCol w:w="1246"/>
        <w:gridCol w:w="8"/>
        <w:gridCol w:w="1254"/>
        <w:gridCol w:w="1256"/>
      </w:tblGrid>
      <w:tr w14:paraId="1D2F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59" w:type="dxa"/>
            <w:gridSpan w:val="2"/>
            <w:vAlign w:val="center"/>
          </w:tcPr>
          <w:p w14:paraId="2F389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样品编号</w:t>
            </w:r>
          </w:p>
        </w:tc>
        <w:tc>
          <w:tcPr>
            <w:tcW w:w="3075" w:type="dxa"/>
            <w:gridSpan w:val="3"/>
            <w:vAlign w:val="center"/>
          </w:tcPr>
          <w:p w14:paraId="419151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6B93B439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样品状态</w:t>
            </w:r>
          </w:p>
        </w:tc>
        <w:tc>
          <w:tcPr>
            <w:tcW w:w="4220" w:type="dxa"/>
            <w:gridSpan w:val="5"/>
            <w:vAlign w:val="center"/>
          </w:tcPr>
          <w:p w14:paraId="2C23BC45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□可检  □不可检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</w:t>
            </w:r>
          </w:p>
        </w:tc>
      </w:tr>
      <w:tr w14:paraId="0258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359" w:type="dxa"/>
            <w:gridSpan w:val="2"/>
            <w:vAlign w:val="center"/>
          </w:tcPr>
          <w:p w14:paraId="6AB26E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试验</w:t>
            </w:r>
            <w:r>
              <w:rPr>
                <w:rFonts w:hint="eastAsia"/>
                <w:sz w:val="24"/>
                <w:szCs w:val="24"/>
              </w:rPr>
              <w:t>方法</w:t>
            </w:r>
          </w:p>
        </w:tc>
        <w:tc>
          <w:tcPr>
            <w:tcW w:w="8780" w:type="dxa"/>
            <w:gridSpan w:val="10"/>
            <w:vAlign w:val="center"/>
          </w:tcPr>
          <w:p w14:paraId="37C71D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GB/T 8077-2023《混凝土外加剂匀质性试验方法》</w:t>
            </w:r>
          </w:p>
        </w:tc>
      </w:tr>
      <w:tr w14:paraId="003FC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9" w:type="dxa"/>
            <w:gridSpan w:val="2"/>
            <w:vAlign w:val="center"/>
          </w:tcPr>
          <w:p w14:paraId="0CD17F1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试验日期</w:t>
            </w:r>
          </w:p>
        </w:tc>
        <w:tc>
          <w:tcPr>
            <w:tcW w:w="3075" w:type="dxa"/>
            <w:gridSpan w:val="3"/>
            <w:vAlign w:val="center"/>
          </w:tcPr>
          <w:p w14:paraId="0995A7B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85" w:type="dxa"/>
            <w:gridSpan w:val="2"/>
            <w:vAlign w:val="center"/>
          </w:tcPr>
          <w:p w14:paraId="37B748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试验环境</w:t>
            </w:r>
          </w:p>
        </w:tc>
        <w:tc>
          <w:tcPr>
            <w:tcW w:w="4220" w:type="dxa"/>
            <w:gridSpan w:val="5"/>
            <w:vAlign w:val="center"/>
          </w:tcPr>
          <w:p w14:paraId="723BF0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温度：      ℃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相对湿度：     %</w:t>
            </w:r>
          </w:p>
        </w:tc>
      </w:tr>
      <w:tr w14:paraId="7BB7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5103" w:type="dxa"/>
            <w:gridSpan w:val="6"/>
            <w:vAlign w:val="center"/>
          </w:tcPr>
          <w:p w14:paraId="5C87B7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高效减水剂掺量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036" w:type="dxa"/>
            <w:gridSpan w:val="6"/>
            <w:vAlign w:val="center"/>
          </w:tcPr>
          <w:p w14:paraId="7AB6865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3D16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restart"/>
            <w:vAlign w:val="center"/>
          </w:tcPr>
          <w:p w14:paraId="2F0C0FE2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平行试验</w:t>
            </w:r>
          </w:p>
          <w:p w14:paraId="3B2CA38A"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0" w:type="dxa"/>
            <w:vMerge w:val="restart"/>
            <w:vAlign w:val="center"/>
          </w:tcPr>
          <w:p w14:paraId="212D88D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基准胶砂</w:t>
            </w:r>
          </w:p>
        </w:tc>
        <w:tc>
          <w:tcPr>
            <w:tcW w:w="2508" w:type="dxa"/>
            <w:gridSpan w:val="2"/>
            <w:vAlign w:val="center"/>
          </w:tcPr>
          <w:p w14:paraId="143A44E6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vAlign w:val="center"/>
          </w:tcPr>
          <w:p w14:paraId="4D6AD776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14:paraId="489EB033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gridSpan w:val="2"/>
            <w:vAlign w:val="center"/>
          </w:tcPr>
          <w:p w14:paraId="153DACFC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vAlign w:val="center"/>
          </w:tcPr>
          <w:p w14:paraId="6D7B193F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vAlign w:val="center"/>
          </w:tcPr>
          <w:p w14:paraId="57B8CD41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401A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75D0FE3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3AEB9FD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508" w:type="dxa"/>
            <w:gridSpan w:val="2"/>
            <w:vAlign w:val="center"/>
          </w:tcPr>
          <w:p w14:paraId="2F122DA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center"/>
          </w:tcPr>
          <w:p w14:paraId="087DD23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3486074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3D23E6B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vAlign w:val="center"/>
          </w:tcPr>
          <w:p w14:paraId="262B9AB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vAlign w:val="center"/>
          </w:tcPr>
          <w:p w14:paraId="0F05AA6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5B33E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559C102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2B9CECEB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 w14:paraId="378EE73F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vAlign w:val="center"/>
          </w:tcPr>
          <w:p w14:paraId="2182AA2A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26E0758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56F1CBE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1325A33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7E531C50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53B7B46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5D36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13BBE83A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5ACD87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6E3865FD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07A7D8E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7C379696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45E57EF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2EECAC8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650314F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83C02EB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E3A6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2ACE52B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4FE6791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210D5F08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7D9BB8B6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28B532DB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284579D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7E1487B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6BAD427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65673EEB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7A2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2CAF33A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6BB2CF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vAlign w:val="center"/>
          </w:tcPr>
          <w:p w14:paraId="5D681BFD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vAlign w:val="center"/>
          </w:tcPr>
          <w:p w14:paraId="1270BF8F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vAlign w:val="center"/>
          </w:tcPr>
          <w:p w14:paraId="74CC9E1B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vAlign w:val="center"/>
          </w:tcPr>
          <w:p w14:paraId="2ED9113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vAlign w:val="center"/>
          </w:tcPr>
          <w:p w14:paraId="0B00E89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vAlign w:val="center"/>
          </w:tcPr>
          <w:p w14:paraId="5C743C8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25794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1F31D95C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59021F6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受检胶砂</w:t>
            </w:r>
          </w:p>
        </w:tc>
        <w:tc>
          <w:tcPr>
            <w:tcW w:w="2508" w:type="dxa"/>
            <w:gridSpan w:val="2"/>
            <w:vAlign w:val="center"/>
          </w:tcPr>
          <w:p w14:paraId="5A5A6FD6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42A2944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AE75E3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30629CA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6500FF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C7C718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2A3F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0A50E35E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290D1F3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3954AEE1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top"/>
          </w:tcPr>
          <w:p w14:paraId="0AD73790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2BAC600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3A4F420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15E53FB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ACBC87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99A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6796C97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69EECE0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 w14:paraId="53234FA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BA28F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1BA4447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7E945BA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72D386EB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0E3F402A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5D0A22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67A7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350B638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0EBE6A1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top"/>
          </w:tcPr>
          <w:p w14:paraId="2AA20ECF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2B4C3F3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5A3E7F5A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738500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394945E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2602BBF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70C8861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061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34D452B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7ED41408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shd w:val="clear" w:color="auto" w:fill="auto"/>
            <w:vAlign w:val="center"/>
          </w:tcPr>
          <w:p w14:paraId="65526F9B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26B8F8F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648BEBE6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627808AC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2AE8EE9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6BECCA8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D6F207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6BAD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75A04B3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0E90EC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1215957D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3185C5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AC5C648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6CCD8842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BDF3AB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F4657E6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7D84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0ECF509B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4424" w:type="dxa"/>
            <w:gridSpan w:val="5"/>
            <w:vAlign w:val="center"/>
          </w:tcPr>
          <w:p w14:paraId="6529A11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胶砂减水率</w:t>
            </w:r>
            <m:oMath>
              <m:sSub>
                <m:sSubPr>
                  <m:ctrlPr>
                    <w:rPr>
                      <w:rFonts w:hint="default"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/>
                      <w:lang w:val="en-US" w:eastAsia="zh-CN"/>
                    </w:rPr>
                    <m:t>wr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</m:oMath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36" w:type="dxa"/>
            <w:gridSpan w:val="6"/>
            <w:shd w:val="clear" w:color="auto" w:fill="auto"/>
            <w:vAlign w:val="center"/>
          </w:tcPr>
          <w:p w14:paraId="541CE278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74E0E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restart"/>
            <w:vAlign w:val="center"/>
          </w:tcPr>
          <w:p w14:paraId="2CC9D628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平行试验</w:t>
            </w:r>
          </w:p>
          <w:p w14:paraId="7CD2CBDB"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0" w:type="dxa"/>
            <w:vMerge w:val="restart"/>
            <w:vAlign w:val="center"/>
          </w:tcPr>
          <w:p w14:paraId="64FDE45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基准胶砂</w:t>
            </w:r>
          </w:p>
        </w:tc>
        <w:tc>
          <w:tcPr>
            <w:tcW w:w="2508" w:type="dxa"/>
            <w:gridSpan w:val="2"/>
            <w:vAlign w:val="center"/>
          </w:tcPr>
          <w:p w14:paraId="0CAFAD2E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vAlign w:val="center"/>
          </w:tcPr>
          <w:p w14:paraId="47BE685A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14:paraId="7B04A5EC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gridSpan w:val="2"/>
            <w:vAlign w:val="center"/>
          </w:tcPr>
          <w:p w14:paraId="737F914C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vAlign w:val="center"/>
          </w:tcPr>
          <w:p w14:paraId="148C31F7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vAlign w:val="center"/>
          </w:tcPr>
          <w:p w14:paraId="30579895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23D71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494C8BC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8B68D7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508" w:type="dxa"/>
            <w:gridSpan w:val="2"/>
            <w:vAlign w:val="center"/>
          </w:tcPr>
          <w:p w14:paraId="521C5C7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center"/>
          </w:tcPr>
          <w:p w14:paraId="37262B4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14EB9B7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1969A64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vAlign w:val="center"/>
          </w:tcPr>
          <w:p w14:paraId="46510A7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vAlign w:val="center"/>
          </w:tcPr>
          <w:p w14:paraId="0B4C7DB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44DB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7B2300F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0A85E49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 w14:paraId="73C221C0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vAlign w:val="center"/>
          </w:tcPr>
          <w:p w14:paraId="4B913FD7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4D0900F7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481E83C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7E892ED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3C3DCC7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996C22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00C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78185DA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643631B9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57BA2A54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1C654A8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224CC59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101E813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4AEF9B07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4D7ADDE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7933B2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3471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26710BF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E5D4FF6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6ABF2811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C74B4B1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4263399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C2E8E5B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70F4DF3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462E5286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09AB3AE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2A39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5D08092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1E9241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vAlign w:val="center"/>
          </w:tcPr>
          <w:p w14:paraId="6EC2947E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vAlign w:val="center"/>
          </w:tcPr>
          <w:p w14:paraId="3ACA5CBD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vAlign w:val="center"/>
          </w:tcPr>
          <w:p w14:paraId="3F7AF3A7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vAlign w:val="center"/>
          </w:tcPr>
          <w:p w14:paraId="30A8610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vAlign w:val="center"/>
          </w:tcPr>
          <w:p w14:paraId="20140088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vAlign w:val="center"/>
          </w:tcPr>
          <w:p w14:paraId="4C8C21B9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59F3B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59E29753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0AB6815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受检胶砂</w:t>
            </w:r>
          </w:p>
        </w:tc>
        <w:tc>
          <w:tcPr>
            <w:tcW w:w="2508" w:type="dxa"/>
            <w:gridSpan w:val="2"/>
            <w:vAlign w:val="center"/>
          </w:tcPr>
          <w:p w14:paraId="1587884D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0E599EB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5E82BC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242AF29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BCFB70F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731ECF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3257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1E015C7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2786A1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53B01401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top"/>
          </w:tcPr>
          <w:p w14:paraId="3D4C9307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77730BD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387802BC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05BED06B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4911EE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0E49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1AA3749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75A16CF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 w14:paraId="74B73FC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07596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2539109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498A115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582365DA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62F8BF1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3B40B66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0F0F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27CB4D8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269E83A0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top"/>
          </w:tcPr>
          <w:p w14:paraId="2F0101ED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7B88420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0761C2A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C647DF8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66D6FAF8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650CE7D7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6911447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06526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2ADF727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4E222116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shd w:val="clear" w:color="auto" w:fill="auto"/>
            <w:vAlign w:val="center"/>
          </w:tcPr>
          <w:p w14:paraId="2D463C06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6269907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224C8E6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52EA073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5F986867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5E752C86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0D97CD8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15F6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009B5AD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31AE7FB8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center"/>
          </w:tcPr>
          <w:p w14:paraId="07126ACD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0BC461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AEEE205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47E889C4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58F1115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C095AAE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35BE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679" w:type="dxa"/>
            <w:vMerge w:val="continue"/>
            <w:vAlign w:val="center"/>
          </w:tcPr>
          <w:p w14:paraId="434E844A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4424" w:type="dxa"/>
            <w:gridSpan w:val="5"/>
            <w:vAlign w:val="center"/>
          </w:tcPr>
          <w:p w14:paraId="79EE25D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胶砂减水率</w:t>
            </w:r>
            <m:oMath>
              <m:sSub>
                <m:sSubPr>
                  <m:ctrlPr>
                    <w:rPr>
                      <w:rFonts w:hint="default"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/>
                      <w:lang w:val="en-US" w:eastAsia="zh-CN"/>
                    </w:rPr>
                    <m:t>wr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</m:oMath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36" w:type="dxa"/>
            <w:gridSpan w:val="6"/>
            <w:shd w:val="clear" w:color="auto" w:fill="auto"/>
            <w:vAlign w:val="center"/>
          </w:tcPr>
          <w:p w14:paraId="07BDB139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3F49F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613" w:type="dxa"/>
            <w:gridSpan w:val="3"/>
            <w:vAlign w:val="center"/>
          </w:tcPr>
          <w:p w14:paraId="26A69F3A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两次结果绝对差值（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490" w:type="dxa"/>
            <w:gridSpan w:val="3"/>
            <w:vAlign w:val="center"/>
          </w:tcPr>
          <w:p w14:paraId="208698B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14:paraId="3B3DEF4F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是否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超过1.00%</w:t>
            </w: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14:paraId="0C551DA9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</w:tbl>
    <w:p w14:paraId="63A38771">
      <w:pPr>
        <w:jc w:val="center"/>
        <w:rPr>
          <w:rFonts w:hint="eastAsia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</w:rPr>
        <w:t>202</w:t>
      </w:r>
      <w:r>
        <w:rPr>
          <w:rFonts w:hint="eastAsia" w:ascii="宋体" w:hAnsi="宋体" w:cs="方正小标宋简体"/>
          <w:sz w:val="36"/>
          <w:szCs w:val="36"/>
          <w:lang w:val="en-US" w:eastAsia="zh-CN"/>
        </w:rPr>
        <w:t>6</w:t>
      </w:r>
      <w:r>
        <w:rPr>
          <w:rFonts w:hint="eastAsia" w:ascii="宋体" w:hAnsi="宋体" w:cs="方正小标宋简体"/>
          <w:sz w:val="36"/>
          <w:szCs w:val="36"/>
        </w:rPr>
        <w:t>年镇江市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混凝土用高效减水剂</w:t>
      </w:r>
      <w:r>
        <w:rPr>
          <w:rFonts w:hint="eastAsia"/>
          <w:sz w:val="36"/>
          <w:szCs w:val="36"/>
        </w:rPr>
        <w:t>实验室间</w:t>
      </w:r>
    </w:p>
    <w:p w14:paraId="67CA5A5D">
      <w:pPr>
        <w:jc w:val="center"/>
        <w:rPr>
          <w:sz w:val="15"/>
          <w:szCs w:val="15"/>
        </w:rPr>
      </w:pPr>
      <w:r>
        <w:rPr>
          <w:rFonts w:hint="eastAsia"/>
          <w:sz w:val="36"/>
          <w:szCs w:val="36"/>
        </w:rPr>
        <w:t>比对试验原始记录</w:t>
      </w:r>
      <w:r>
        <w:rPr>
          <w:rFonts w:hint="eastAsia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30"/>
          <w:szCs w:val="30"/>
          <w:lang w:eastAsia="zh-CN"/>
        </w:rPr>
        <w:t>胶砂减水率（</w:t>
      </w: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  <w:lang w:eastAsia="zh-CN"/>
        </w:rPr>
        <w:t>）</w:t>
      </w:r>
    </w:p>
    <w:tbl>
      <w:tblPr>
        <w:tblStyle w:val="8"/>
        <w:tblW w:w="10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680"/>
        <w:gridCol w:w="1254"/>
        <w:gridCol w:w="195"/>
        <w:gridCol w:w="1059"/>
        <w:gridCol w:w="519"/>
        <w:gridCol w:w="717"/>
        <w:gridCol w:w="1061"/>
        <w:gridCol w:w="211"/>
        <w:gridCol w:w="1254"/>
        <w:gridCol w:w="313"/>
        <w:gridCol w:w="941"/>
        <w:gridCol w:w="1256"/>
      </w:tblGrid>
      <w:tr w14:paraId="438B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restart"/>
            <w:vAlign w:val="center"/>
          </w:tcPr>
          <w:p w14:paraId="492E63D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平行试验</w:t>
            </w:r>
          </w:p>
          <w:p w14:paraId="14FB95B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  <w:p w14:paraId="367638E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（如有</w:t>
            </w:r>
          </w:p>
          <w:p w14:paraId="18EA394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0" w:type="dxa"/>
            <w:vMerge w:val="restart"/>
            <w:vAlign w:val="center"/>
          </w:tcPr>
          <w:p w14:paraId="6ED2702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基准胶砂</w:t>
            </w:r>
          </w:p>
        </w:tc>
        <w:tc>
          <w:tcPr>
            <w:tcW w:w="2508" w:type="dxa"/>
            <w:gridSpan w:val="3"/>
            <w:vAlign w:val="center"/>
          </w:tcPr>
          <w:p w14:paraId="6E5E44BC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vAlign w:val="center"/>
          </w:tcPr>
          <w:p w14:paraId="5A317F80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vAlign w:val="center"/>
          </w:tcPr>
          <w:p w14:paraId="1C27750E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vAlign w:val="center"/>
          </w:tcPr>
          <w:p w14:paraId="7D1D532D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gridSpan w:val="2"/>
            <w:vAlign w:val="center"/>
          </w:tcPr>
          <w:p w14:paraId="3297E09E"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vAlign w:val="center"/>
          </w:tcPr>
          <w:p w14:paraId="1D598078"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2767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2B79163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680ED11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508" w:type="dxa"/>
            <w:gridSpan w:val="3"/>
            <w:vAlign w:val="center"/>
          </w:tcPr>
          <w:p w14:paraId="6DD6C1A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center"/>
          </w:tcPr>
          <w:p w14:paraId="6234B7E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gridSpan w:val="2"/>
            <w:vAlign w:val="center"/>
          </w:tcPr>
          <w:p w14:paraId="7199777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vAlign w:val="center"/>
          </w:tcPr>
          <w:p w14:paraId="342CDAC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DE2A36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256" w:type="dxa"/>
            <w:vAlign w:val="center"/>
          </w:tcPr>
          <w:p w14:paraId="72E2C58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152B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72CDDD69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7F3756D8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vAlign w:val="center"/>
          </w:tcPr>
          <w:p w14:paraId="3EEF87E5"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gridSpan w:val="2"/>
            <w:vAlign w:val="center"/>
          </w:tcPr>
          <w:p w14:paraId="5EE9061C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15C390A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3DC0AFE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460CD41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69B5C9A6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6F734C7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3CA3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3610156B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11D8C9DD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239B8396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1D2322B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461BE6F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68DBF03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237DEC6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4F56B520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5DE8FD7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54D23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3D8E65DB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40647BC5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center"/>
          </w:tcPr>
          <w:p w14:paraId="15199FEE"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1CD80C3"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2C6B4FCD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FE09E48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5D9F96A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4D3130C2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03B1F9E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583E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3706955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374DC4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3"/>
            <w:vAlign w:val="center"/>
          </w:tcPr>
          <w:p w14:paraId="352FFEC2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vAlign w:val="center"/>
          </w:tcPr>
          <w:p w14:paraId="3E3D2607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vAlign w:val="center"/>
          </w:tcPr>
          <w:p w14:paraId="3A454F4A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vAlign w:val="center"/>
          </w:tcPr>
          <w:p w14:paraId="39573744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vAlign w:val="center"/>
          </w:tcPr>
          <w:p w14:paraId="4992563E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vAlign w:val="center"/>
          </w:tcPr>
          <w:p w14:paraId="3E61DC8F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5D66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6EDC21C0"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vMerge w:val="restart"/>
            <w:vAlign w:val="center"/>
          </w:tcPr>
          <w:p w14:paraId="73E32B3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受检胶砂</w:t>
            </w:r>
          </w:p>
        </w:tc>
        <w:tc>
          <w:tcPr>
            <w:tcW w:w="2508" w:type="dxa"/>
            <w:gridSpan w:val="3"/>
            <w:vAlign w:val="center"/>
          </w:tcPr>
          <w:p w14:paraId="066FB089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实验次数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173A303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0A1969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AF9EA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3（如有）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4DC96801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4（如有）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CD6772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5（如有）</w:t>
            </w:r>
          </w:p>
        </w:tc>
      </w:tr>
      <w:tr w14:paraId="2319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08CA0EA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D2B0EDE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center"/>
          </w:tcPr>
          <w:p w14:paraId="3EC1D70A">
            <w:pPr>
              <w:jc w:val="center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加水量</w:t>
            </w:r>
            <m:oMath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b w:val="0"/>
                <w:bCs w:val="0"/>
                <w:sz w:val="21"/>
                <w:szCs w:val="21"/>
              </w:rPr>
              <w:t>（g）</w:t>
            </w:r>
          </w:p>
        </w:tc>
        <w:tc>
          <w:tcPr>
            <w:tcW w:w="1236" w:type="dxa"/>
            <w:gridSpan w:val="2"/>
            <w:vAlign w:val="top"/>
          </w:tcPr>
          <w:p w14:paraId="6F70EDE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270CB0C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036AAA1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0A918D9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38455D74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24DE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3EA357E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64B42C4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 w14:paraId="7740DF2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胶砂流动度（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mm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1AC335A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4C7E1F8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DA19620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4B37A274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2A4F299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3554EBD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12AF0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1615EBC3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36F1A05A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vAlign w:val="top"/>
          </w:tcPr>
          <w:p w14:paraId="57F4D826">
            <w:pPr>
              <w:jc w:val="both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5D1FC14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1BFD7A5F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3249D0A1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78FFB108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6321B90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3C2876F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4290D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0DDC64B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028F8FB2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Merge w:val="continue"/>
            <w:shd w:val="clear" w:color="auto" w:fill="auto"/>
            <w:vAlign w:val="center"/>
          </w:tcPr>
          <w:p w14:paraId="69D96477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2A67ABD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236" w:type="dxa"/>
            <w:gridSpan w:val="2"/>
            <w:vAlign w:val="top"/>
          </w:tcPr>
          <w:p w14:paraId="3B194339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Align w:val="top"/>
          </w:tcPr>
          <w:p w14:paraId="05B65455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vAlign w:val="top"/>
          </w:tcPr>
          <w:p w14:paraId="01E23F0E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top"/>
          </w:tcPr>
          <w:p w14:paraId="6EB9E043">
            <w:pPr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486697FF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14:paraId="076F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79" w:type="dxa"/>
            <w:vMerge w:val="continue"/>
            <w:vAlign w:val="center"/>
          </w:tcPr>
          <w:p w14:paraId="39A0E33C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vAlign w:val="center"/>
          </w:tcPr>
          <w:p w14:paraId="586305C1">
            <w:pPr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center"/>
          </w:tcPr>
          <w:p w14:paraId="0BC02093">
            <w:pPr>
              <w:jc w:val="both"/>
              <w:rPr>
                <w:rFonts w:hint="default" w:eastAsiaTheme="minorEastAsia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符合（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180±5）mm要求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14:paraId="196565A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C107C48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38A2197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31DD3955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3483EF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□是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□否</w:t>
            </w:r>
          </w:p>
        </w:tc>
      </w:tr>
      <w:tr w14:paraId="7F11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79" w:type="dxa"/>
            <w:vMerge w:val="continue"/>
            <w:vAlign w:val="center"/>
          </w:tcPr>
          <w:p w14:paraId="250EE057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4424" w:type="dxa"/>
            <w:gridSpan w:val="6"/>
            <w:vAlign w:val="center"/>
          </w:tcPr>
          <w:p w14:paraId="7729AC9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胶砂减水率</w:t>
            </w:r>
            <m:oMath>
              <m:sSub>
                <m:sSubPr>
                  <m:ctrlPr>
                    <w:rPr>
                      <w:rFonts w:hint="default"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hint="default" w:ascii="Cambria Math" w:hAnsi="Cambria Math"/>
                      <w:lang w:val="en-US" w:eastAsia="zh-CN"/>
                    </w:rPr>
                    <m:t>wr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</m:oMath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036" w:type="dxa"/>
            <w:gridSpan w:val="6"/>
            <w:shd w:val="clear" w:color="auto" w:fill="auto"/>
            <w:vAlign w:val="center"/>
          </w:tcPr>
          <w:p w14:paraId="72EE5E38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BB7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139" w:type="dxa"/>
            <w:gridSpan w:val="13"/>
            <w:vAlign w:val="center"/>
          </w:tcPr>
          <w:p w14:paraId="788A1E29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胶砂减水率结果值计算按标准中4.1.1或作业指导书中数据处理进行选取</w:t>
            </w:r>
          </w:p>
        </w:tc>
      </w:tr>
      <w:tr w14:paraId="59B1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808" w:type="dxa"/>
            <w:gridSpan w:val="4"/>
            <w:vAlign w:val="center"/>
          </w:tcPr>
          <w:p w14:paraId="54294D2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结果计算数值选取</w:t>
            </w:r>
          </w:p>
        </w:tc>
        <w:tc>
          <w:tcPr>
            <w:tcW w:w="7331" w:type="dxa"/>
            <w:gridSpan w:val="9"/>
            <w:shd w:val="clear" w:color="auto" w:fill="auto"/>
            <w:vAlign w:val="center"/>
          </w:tcPr>
          <w:p w14:paraId="76A5DEEC">
            <w:pPr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%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%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□平行试验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% </w:t>
            </w:r>
          </w:p>
        </w:tc>
      </w:tr>
      <w:tr w14:paraId="4963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808" w:type="dxa"/>
            <w:gridSpan w:val="4"/>
            <w:vAlign w:val="center"/>
          </w:tcPr>
          <w:p w14:paraId="074F1E95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胶砂减水率结果值（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31" w:type="dxa"/>
            <w:gridSpan w:val="9"/>
            <w:vAlign w:val="center"/>
          </w:tcPr>
          <w:p w14:paraId="00784B6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72B9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restart"/>
            <w:vAlign w:val="center"/>
          </w:tcPr>
          <w:p w14:paraId="6AEDFE6E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设备信息</w:t>
            </w:r>
          </w:p>
        </w:tc>
        <w:tc>
          <w:tcPr>
            <w:tcW w:w="3027" w:type="dxa"/>
            <w:gridSpan w:val="4"/>
            <w:vAlign w:val="center"/>
          </w:tcPr>
          <w:p w14:paraId="3401678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设备名称</w:t>
            </w:r>
          </w:p>
        </w:tc>
        <w:tc>
          <w:tcPr>
            <w:tcW w:w="1778" w:type="dxa"/>
            <w:gridSpan w:val="2"/>
            <w:vAlign w:val="center"/>
          </w:tcPr>
          <w:p w14:paraId="05CFF71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型号</w:t>
            </w:r>
          </w:p>
        </w:tc>
        <w:tc>
          <w:tcPr>
            <w:tcW w:w="1778" w:type="dxa"/>
            <w:gridSpan w:val="3"/>
            <w:vAlign w:val="center"/>
          </w:tcPr>
          <w:p w14:paraId="1AC149A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编号</w:t>
            </w:r>
          </w:p>
        </w:tc>
        <w:tc>
          <w:tcPr>
            <w:tcW w:w="2197" w:type="dxa"/>
            <w:gridSpan w:val="2"/>
            <w:vAlign w:val="center"/>
          </w:tcPr>
          <w:p w14:paraId="4D06BD0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position w:val="-24"/>
                <w:sz w:val="24"/>
                <w:szCs w:val="24"/>
                <w:lang w:bidi="zh-TW"/>
              </w:rPr>
              <w:t>校准有效期</w:t>
            </w:r>
          </w:p>
        </w:tc>
      </w:tr>
      <w:tr w14:paraId="7D59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47CDFB56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79CF5B4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3D4E378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63D12B3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6358B03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1241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3CB4BB9F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5EA0B17F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0C127E34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0159C415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7A8D9F6A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766D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23E1E316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7E769632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50913192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55FD239A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510D0695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2D44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6B0CB74E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350A07A9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1EF83606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5B384A2D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7F8D7257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1522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3285B16A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34274435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2861E182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5C70905F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5FB1A745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15EB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59" w:type="dxa"/>
            <w:gridSpan w:val="2"/>
            <w:vMerge w:val="continue"/>
            <w:vAlign w:val="center"/>
          </w:tcPr>
          <w:p w14:paraId="38CBD58B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27" w:type="dxa"/>
            <w:gridSpan w:val="4"/>
            <w:vAlign w:val="center"/>
          </w:tcPr>
          <w:p w14:paraId="3C2F0BCE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5B85872B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8" w:type="dxa"/>
            <w:gridSpan w:val="3"/>
            <w:vAlign w:val="center"/>
          </w:tcPr>
          <w:p w14:paraId="3FEF4969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2EE54C68">
            <w:pPr>
              <w:jc w:val="center"/>
              <w:rPr>
                <w:rFonts w:hint="eastAsia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2B12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2808" w:type="dxa"/>
            <w:gridSpan w:val="4"/>
            <w:vAlign w:val="center"/>
          </w:tcPr>
          <w:p w14:paraId="11DF3DA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注</w:t>
            </w:r>
          </w:p>
        </w:tc>
        <w:tc>
          <w:tcPr>
            <w:tcW w:w="7331" w:type="dxa"/>
            <w:gridSpan w:val="9"/>
          </w:tcPr>
          <w:p w14:paraId="71034947">
            <w:pPr>
              <w:adjustRightInd w:val="0"/>
              <w:snapToGrid w:val="0"/>
              <w:spacing w:line="480" w:lineRule="exact"/>
              <w:rPr>
                <w:rFonts w:hint="eastAsia"/>
                <w:b w:val="0"/>
                <w:bCs w:val="0"/>
                <w:sz w:val="28"/>
                <w:szCs w:val="28"/>
                <w:lang w:bidi="zh-T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hint="default"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/>
                      </w:rPr>
                      <m:t>ω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hint="default" w:ascii="Cambria Math" w:hAnsi="Cambria Math"/>
                        <w:lang w:val="en-US" w:eastAsia="zh-CN"/>
                      </w:rPr>
                      <m:t>wr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/>
                  <w:rPr>
                    <w:rFonts w:hint="default" w:ascii="Cambria Math" w:hAnsi="Cambria Math"/>
                  </w:rPr>
                  <m:t>=</m:t>
                </m:r>
                <m:f>
                  <m:fPr>
                    <m:ctrlPr>
                      <w:rPr>
                        <w:rFonts w:hint="default"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ω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/>
                      <w:rPr>
                        <w:rFonts w:hint="default" w:ascii="Cambria Math" w:hAnsi="Cambria Math"/>
                      </w:rPr>
                      <m:t>−</m:t>
                    </m:r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ω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/>
                          </w:rPr>
                          <m:t>ω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default" w:ascii="Cambria Math" w:hAnsi="Cambria Math"/>
                  </w:rPr>
                  <m:t>×</m:t>
                </m:r>
                <m:r>
                  <m:rPr/>
                  <w:rPr>
                    <w:rFonts w:hint="default" w:ascii="Cambria Math" w:hAnsi="Cambria Math"/>
                  </w:rPr>
                  <m:t>100%</m:t>
                </m:r>
              </m:oMath>
            </m:oMathPara>
          </w:p>
          <w:p w14:paraId="1A2B65FE">
            <w:pPr>
              <w:rPr>
                <w:position w:val="-24"/>
                <w:sz w:val="24"/>
                <w:szCs w:val="24"/>
                <w:lang w:bidi="zh-TW"/>
              </w:rPr>
            </w:pPr>
          </w:p>
        </w:tc>
      </w:tr>
    </w:tbl>
    <w:p w14:paraId="4D33C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审核：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检测：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             </w:t>
      </w:r>
    </w:p>
    <w:sectPr>
      <w:footerReference r:id="rId5" w:type="default"/>
      <w:pgSz w:w="11906" w:h="16838"/>
      <w:pgMar w:top="476" w:right="1080" w:bottom="590" w:left="1080" w:header="851" w:footer="153" w:gutter="0"/>
      <w:pgNumType w:fmt="decimal" w:start="1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BB33B1A9-7203-4EF7-80BC-7925034FEC2F}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E935D616-9825-4125-AE44-764C7651A045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  <w:embedRegular r:id="rId3" w:fontKey="{34DA06C1-696F-4D57-B83D-0536B1D8A2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5CB58">
    <w:pPr>
      <w:pStyle w:val="4"/>
      <w:spacing w:afterLines="250"/>
      <w:jc w:val="both"/>
    </w:pPr>
    <w:r>
      <w:pict>
        <v:shape id="文本框 2050" o:spid="_x0000_s4097" o:spt="202" type="#_x0000_t202" style="position:absolute;left:0pt;margin-left:406.35pt;margin-top:-8.0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PBFd1gAAAAwBAAAPAAAAAAAAAAEAIAAAACIAAABkcnMvZG93&#10;bnJldi54bWxQSwECFAAUAAAACACHTuJAUZjrmMkBAACcAwAADgAAAAAAAAABACAAAAAl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4DE9B4B">
                <w:pPr>
                  <w:pStyle w:val="4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80155">
    <w:pPr>
      <w:pStyle w:val="4"/>
      <w:spacing w:afterLines="250"/>
      <w:jc w:val="both"/>
    </w:pPr>
    <w:r>
      <w:rPr>
        <w:sz w:val="18"/>
      </w:rPr>
      <w:pict>
        <v:shape id="_x0000_s4100" o:spid="_x0000_s4100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7C5A120">
                <w:pPr>
                  <w:pStyle w:val="4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  <w:r>
                  <w:t xml:space="preserve"> 页 </w:t>
                </w:r>
                <w:r>
                  <w:rPr>
                    <w:rFonts w:hint="eastAsia"/>
                    <w:lang w:eastAsia="zh-CN"/>
                  </w:rPr>
                  <w:t>，</w:t>
                </w:r>
                <w:r>
                  <w:t xml:space="preserve">共 </w:t>
                </w:r>
                <w:r>
                  <w:rPr>
                    <w:rFonts w:hint="eastAsia"/>
                    <w:lang w:val="en-US" w:eastAsia="zh-CN"/>
                  </w:rPr>
                  <w:t>2</w:t>
                </w:r>
                <w:r>
                  <w:t xml:space="preserve"> 页</w:t>
                </w:r>
              </w:p>
            </w:txbxContent>
          </v:textbox>
        </v:shape>
      </w:pict>
    </w:r>
    <w:r>
      <w:pict>
        <v:shape id="_x0000_s4099" o:spid="_x0000_s4099" o:spt="202" type="#_x0000_t202" style="position:absolute;left:0pt;margin-left:406.35pt;margin-top:-8.0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dPBFd1gAAAAwBAAAPAAAAAAAAAAEAIAAAACIAAABkcnMvZG93&#10;bnJldi54bWxQSwECFAAUAAAACACHTuJAUZjrmMkBAACcAwAADgAAAAAAAAABACAAAAAl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E82A12B">
                <w:pPr>
                  <w:pStyle w:val="4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8DA0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7A80"/>
    <w:rsid w:val="00071E14"/>
    <w:rsid w:val="00093321"/>
    <w:rsid w:val="000A5169"/>
    <w:rsid w:val="000C29BF"/>
    <w:rsid w:val="000C66EE"/>
    <w:rsid w:val="00101760"/>
    <w:rsid w:val="00145CC1"/>
    <w:rsid w:val="001513D1"/>
    <w:rsid w:val="00161A13"/>
    <w:rsid w:val="00185596"/>
    <w:rsid w:val="00187DBE"/>
    <w:rsid w:val="001A1355"/>
    <w:rsid w:val="001C56EB"/>
    <w:rsid w:val="001F1412"/>
    <w:rsid w:val="001F497D"/>
    <w:rsid w:val="002022E8"/>
    <w:rsid w:val="00225CEC"/>
    <w:rsid w:val="002505F5"/>
    <w:rsid w:val="00250B84"/>
    <w:rsid w:val="002700F4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C516B"/>
    <w:rsid w:val="003E1B01"/>
    <w:rsid w:val="003F0EA8"/>
    <w:rsid w:val="00414881"/>
    <w:rsid w:val="0042315F"/>
    <w:rsid w:val="00452C0A"/>
    <w:rsid w:val="004707CB"/>
    <w:rsid w:val="0048077E"/>
    <w:rsid w:val="00482B76"/>
    <w:rsid w:val="004B0328"/>
    <w:rsid w:val="004C1238"/>
    <w:rsid w:val="004D11F7"/>
    <w:rsid w:val="005027A6"/>
    <w:rsid w:val="00504294"/>
    <w:rsid w:val="00552180"/>
    <w:rsid w:val="00554B8D"/>
    <w:rsid w:val="00561BE3"/>
    <w:rsid w:val="0058519B"/>
    <w:rsid w:val="00595212"/>
    <w:rsid w:val="005D55F5"/>
    <w:rsid w:val="005E116C"/>
    <w:rsid w:val="006148A5"/>
    <w:rsid w:val="006217F8"/>
    <w:rsid w:val="00624810"/>
    <w:rsid w:val="00644E57"/>
    <w:rsid w:val="006807FD"/>
    <w:rsid w:val="0069417A"/>
    <w:rsid w:val="00696BF9"/>
    <w:rsid w:val="006C2278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95DC6"/>
    <w:rsid w:val="007D101D"/>
    <w:rsid w:val="007D657A"/>
    <w:rsid w:val="007E1A01"/>
    <w:rsid w:val="007F7A3C"/>
    <w:rsid w:val="00870CC9"/>
    <w:rsid w:val="008B4E38"/>
    <w:rsid w:val="008C26F3"/>
    <w:rsid w:val="00916FE8"/>
    <w:rsid w:val="00925F27"/>
    <w:rsid w:val="00931192"/>
    <w:rsid w:val="00937B00"/>
    <w:rsid w:val="009427F2"/>
    <w:rsid w:val="00957724"/>
    <w:rsid w:val="009629CF"/>
    <w:rsid w:val="0097631A"/>
    <w:rsid w:val="00982EC8"/>
    <w:rsid w:val="009E0340"/>
    <w:rsid w:val="009F5382"/>
    <w:rsid w:val="00A160D9"/>
    <w:rsid w:val="00A53972"/>
    <w:rsid w:val="00A5425B"/>
    <w:rsid w:val="00A6013E"/>
    <w:rsid w:val="00A70533"/>
    <w:rsid w:val="00A9246C"/>
    <w:rsid w:val="00AB350E"/>
    <w:rsid w:val="00B07BD9"/>
    <w:rsid w:val="00B14825"/>
    <w:rsid w:val="00B24F17"/>
    <w:rsid w:val="00B54727"/>
    <w:rsid w:val="00B63C23"/>
    <w:rsid w:val="00B710CC"/>
    <w:rsid w:val="00B93501"/>
    <w:rsid w:val="00BB7982"/>
    <w:rsid w:val="00BC32BD"/>
    <w:rsid w:val="00BD0342"/>
    <w:rsid w:val="00BD356F"/>
    <w:rsid w:val="00BD7763"/>
    <w:rsid w:val="00C01642"/>
    <w:rsid w:val="00C056F1"/>
    <w:rsid w:val="00C31FB5"/>
    <w:rsid w:val="00C3327C"/>
    <w:rsid w:val="00C43C16"/>
    <w:rsid w:val="00C74FB9"/>
    <w:rsid w:val="00C7607C"/>
    <w:rsid w:val="00C83A81"/>
    <w:rsid w:val="00C96890"/>
    <w:rsid w:val="00CC14AE"/>
    <w:rsid w:val="00D01FB6"/>
    <w:rsid w:val="00D10DAD"/>
    <w:rsid w:val="00D77592"/>
    <w:rsid w:val="00D91BD8"/>
    <w:rsid w:val="00D93048"/>
    <w:rsid w:val="00D97CCC"/>
    <w:rsid w:val="00DA428A"/>
    <w:rsid w:val="00DB0D95"/>
    <w:rsid w:val="00DE5688"/>
    <w:rsid w:val="00E27056"/>
    <w:rsid w:val="00E70AC7"/>
    <w:rsid w:val="00E902AA"/>
    <w:rsid w:val="00ED1C8F"/>
    <w:rsid w:val="00EE69AC"/>
    <w:rsid w:val="00EF12AF"/>
    <w:rsid w:val="00EF49F3"/>
    <w:rsid w:val="00F0221E"/>
    <w:rsid w:val="00F061AC"/>
    <w:rsid w:val="00F12264"/>
    <w:rsid w:val="00F32A8B"/>
    <w:rsid w:val="00F53C48"/>
    <w:rsid w:val="00F53F33"/>
    <w:rsid w:val="00FA0A1D"/>
    <w:rsid w:val="00FA4BD1"/>
    <w:rsid w:val="00FA4C26"/>
    <w:rsid w:val="00FA6200"/>
    <w:rsid w:val="00FB4E5A"/>
    <w:rsid w:val="00FD6FF6"/>
    <w:rsid w:val="01191EC2"/>
    <w:rsid w:val="01676FB8"/>
    <w:rsid w:val="016C55D6"/>
    <w:rsid w:val="01DA2A48"/>
    <w:rsid w:val="01EC7BA2"/>
    <w:rsid w:val="02212F5B"/>
    <w:rsid w:val="02924517"/>
    <w:rsid w:val="02AD1522"/>
    <w:rsid w:val="02C06AC9"/>
    <w:rsid w:val="031439B4"/>
    <w:rsid w:val="036D2979"/>
    <w:rsid w:val="03754A96"/>
    <w:rsid w:val="03902204"/>
    <w:rsid w:val="03A93B7C"/>
    <w:rsid w:val="05111F3C"/>
    <w:rsid w:val="052033E7"/>
    <w:rsid w:val="05724A67"/>
    <w:rsid w:val="059C37D8"/>
    <w:rsid w:val="059C43FC"/>
    <w:rsid w:val="05A20AD3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233C56"/>
    <w:rsid w:val="092E3790"/>
    <w:rsid w:val="097C3E71"/>
    <w:rsid w:val="09A85B97"/>
    <w:rsid w:val="09DE0011"/>
    <w:rsid w:val="09E1273F"/>
    <w:rsid w:val="09E91F65"/>
    <w:rsid w:val="09FF2824"/>
    <w:rsid w:val="0A063B93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2038F7"/>
    <w:rsid w:val="0B6240F2"/>
    <w:rsid w:val="0B960999"/>
    <w:rsid w:val="0BD151AB"/>
    <w:rsid w:val="0BD64C92"/>
    <w:rsid w:val="0C26745B"/>
    <w:rsid w:val="0CE77829"/>
    <w:rsid w:val="0CFB5836"/>
    <w:rsid w:val="0D054444"/>
    <w:rsid w:val="0D51420C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DC683F"/>
    <w:rsid w:val="11F54946"/>
    <w:rsid w:val="120446A5"/>
    <w:rsid w:val="12381841"/>
    <w:rsid w:val="12D05E2D"/>
    <w:rsid w:val="13006DEA"/>
    <w:rsid w:val="1376022A"/>
    <w:rsid w:val="13762D88"/>
    <w:rsid w:val="13860D8F"/>
    <w:rsid w:val="13952ABB"/>
    <w:rsid w:val="14096870"/>
    <w:rsid w:val="144F6208"/>
    <w:rsid w:val="146C4B7F"/>
    <w:rsid w:val="14997B40"/>
    <w:rsid w:val="14B80C9F"/>
    <w:rsid w:val="151368F0"/>
    <w:rsid w:val="152E1DF1"/>
    <w:rsid w:val="15DA1787"/>
    <w:rsid w:val="160E750B"/>
    <w:rsid w:val="16140870"/>
    <w:rsid w:val="161A1D80"/>
    <w:rsid w:val="16885098"/>
    <w:rsid w:val="169115D0"/>
    <w:rsid w:val="16A25B37"/>
    <w:rsid w:val="17261ACB"/>
    <w:rsid w:val="173A6380"/>
    <w:rsid w:val="17BA5950"/>
    <w:rsid w:val="17C136BF"/>
    <w:rsid w:val="17D351E7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D41C41"/>
    <w:rsid w:val="1BF61CC1"/>
    <w:rsid w:val="1C087FD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E50D6C"/>
    <w:rsid w:val="1F094167"/>
    <w:rsid w:val="1F7B0447"/>
    <w:rsid w:val="1F8E0C32"/>
    <w:rsid w:val="1FBA20FA"/>
    <w:rsid w:val="1FC8216C"/>
    <w:rsid w:val="2015099E"/>
    <w:rsid w:val="20260FD8"/>
    <w:rsid w:val="204B61F8"/>
    <w:rsid w:val="205F50F1"/>
    <w:rsid w:val="20C0272C"/>
    <w:rsid w:val="20C25025"/>
    <w:rsid w:val="20E96A6C"/>
    <w:rsid w:val="219148AF"/>
    <w:rsid w:val="22307CD0"/>
    <w:rsid w:val="224B36A3"/>
    <w:rsid w:val="2293047E"/>
    <w:rsid w:val="22A046C0"/>
    <w:rsid w:val="22A4387D"/>
    <w:rsid w:val="22F20781"/>
    <w:rsid w:val="230C7AF9"/>
    <w:rsid w:val="2337015A"/>
    <w:rsid w:val="233F030F"/>
    <w:rsid w:val="23701D41"/>
    <w:rsid w:val="239C561B"/>
    <w:rsid w:val="23BA5EDC"/>
    <w:rsid w:val="23F435FD"/>
    <w:rsid w:val="240E4533"/>
    <w:rsid w:val="242E31AC"/>
    <w:rsid w:val="24B871DE"/>
    <w:rsid w:val="24CA7D17"/>
    <w:rsid w:val="24DF448E"/>
    <w:rsid w:val="24E567F1"/>
    <w:rsid w:val="24EA6164"/>
    <w:rsid w:val="257B472A"/>
    <w:rsid w:val="26716A73"/>
    <w:rsid w:val="270804B7"/>
    <w:rsid w:val="279E371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6A22C2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327DED"/>
    <w:rsid w:val="2DB77015"/>
    <w:rsid w:val="2DCE184A"/>
    <w:rsid w:val="2E054FC9"/>
    <w:rsid w:val="2E2907F2"/>
    <w:rsid w:val="2E5459FC"/>
    <w:rsid w:val="2E75016A"/>
    <w:rsid w:val="2ED17932"/>
    <w:rsid w:val="2EF32FCE"/>
    <w:rsid w:val="2F2F6C4E"/>
    <w:rsid w:val="2F5D2009"/>
    <w:rsid w:val="2F6D6093"/>
    <w:rsid w:val="2F7A60D4"/>
    <w:rsid w:val="2FA85A0D"/>
    <w:rsid w:val="3003734C"/>
    <w:rsid w:val="30234672"/>
    <w:rsid w:val="30491A41"/>
    <w:rsid w:val="30665FDA"/>
    <w:rsid w:val="307507F0"/>
    <w:rsid w:val="30A318C1"/>
    <w:rsid w:val="30E125C6"/>
    <w:rsid w:val="30E501D5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F05873"/>
    <w:rsid w:val="33F26AB2"/>
    <w:rsid w:val="341577E5"/>
    <w:rsid w:val="345B5D95"/>
    <w:rsid w:val="34682552"/>
    <w:rsid w:val="34834A01"/>
    <w:rsid w:val="349F6BE8"/>
    <w:rsid w:val="34A35981"/>
    <w:rsid w:val="34E073EE"/>
    <w:rsid w:val="34F46B58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8F81412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2A2D58"/>
    <w:rsid w:val="3B85523B"/>
    <w:rsid w:val="3B8E6372"/>
    <w:rsid w:val="3BA80A72"/>
    <w:rsid w:val="3BB764C3"/>
    <w:rsid w:val="3C6B08D5"/>
    <w:rsid w:val="3D204E1A"/>
    <w:rsid w:val="3D2B4EB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2E0B26"/>
    <w:rsid w:val="404331AD"/>
    <w:rsid w:val="404929A0"/>
    <w:rsid w:val="40FC2E11"/>
    <w:rsid w:val="41285AEA"/>
    <w:rsid w:val="4152340B"/>
    <w:rsid w:val="41685CC0"/>
    <w:rsid w:val="41B2157F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5C70EF9"/>
    <w:rsid w:val="460B5F83"/>
    <w:rsid w:val="4615388C"/>
    <w:rsid w:val="46160C6F"/>
    <w:rsid w:val="467230E9"/>
    <w:rsid w:val="46DA45CA"/>
    <w:rsid w:val="47133ACD"/>
    <w:rsid w:val="480E1DE2"/>
    <w:rsid w:val="487F1752"/>
    <w:rsid w:val="489E44E2"/>
    <w:rsid w:val="48D03FDF"/>
    <w:rsid w:val="493F1616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7E420B"/>
    <w:rsid w:val="4FEC5EC6"/>
    <w:rsid w:val="50376E35"/>
    <w:rsid w:val="50EE3FCE"/>
    <w:rsid w:val="50F66A45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535A84"/>
    <w:rsid w:val="5398216B"/>
    <w:rsid w:val="53997027"/>
    <w:rsid w:val="53AF6598"/>
    <w:rsid w:val="53C70EA2"/>
    <w:rsid w:val="53CE629C"/>
    <w:rsid w:val="541E2487"/>
    <w:rsid w:val="545021A4"/>
    <w:rsid w:val="546B3DE2"/>
    <w:rsid w:val="54797A7E"/>
    <w:rsid w:val="54CD3E12"/>
    <w:rsid w:val="54EC46B3"/>
    <w:rsid w:val="54F87351"/>
    <w:rsid w:val="55337BA6"/>
    <w:rsid w:val="557F3920"/>
    <w:rsid w:val="55A962F4"/>
    <w:rsid w:val="55C65655"/>
    <w:rsid w:val="55D50C24"/>
    <w:rsid w:val="55E93649"/>
    <w:rsid w:val="561A73C2"/>
    <w:rsid w:val="56220B63"/>
    <w:rsid w:val="5637623C"/>
    <w:rsid w:val="56CF22A2"/>
    <w:rsid w:val="56D132B7"/>
    <w:rsid w:val="57754354"/>
    <w:rsid w:val="578D7767"/>
    <w:rsid w:val="57AF2CAA"/>
    <w:rsid w:val="58002394"/>
    <w:rsid w:val="587156FA"/>
    <w:rsid w:val="58AB473D"/>
    <w:rsid w:val="59472C26"/>
    <w:rsid w:val="597F6C89"/>
    <w:rsid w:val="599E30AB"/>
    <w:rsid w:val="59A157BC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1FB11A6"/>
    <w:rsid w:val="624220A4"/>
    <w:rsid w:val="62AB1961"/>
    <w:rsid w:val="62F35617"/>
    <w:rsid w:val="631909E5"/>
    <w:rsid w:val="639645DF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35632"/>
    <w:rsid w:val="66A64A18"/>
    <w:rsid w:val="670619FF"/>
    <w:rsid w:val="676C6EDD"/>
    <w:rsid w:val="678717F7"/>
    <w:rsid w:val="67AE23D1"/>
    <w:rsid w:val="69D048D6"/>
    <w:rsid w:val="69FD32AF"/>
    <w:rsid w:val="6A3F16B0"/>
    <w:rsid w:val="6AFC69BC"/>
    <w:rsid w:val="6B30720A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2657D1"/>
    <w:rsid w:val="764A04FD"/>
    <w:rsid w:val="76652FB3"/>
    <w:rsid w:val="77043217"/>
    <w:rsid w:val="77090CB1"/>
    <w:rsid w:val="77900F46"/>
    <w:rsid w:val="7826149C"/>
    <w:rsid w:val="78356423"/>
    <w:rsid w:val="785C370B"/>
    <w:rsid w:val="78756868"/>
    <w:rsid w:val="78D531E2"/>
    <w:rsid w:val="790C2295"/>
    <w:rsid w:val="79316467"/>
    <w:rsid w:val="79421A6C"/>
    <w:rsid w:val="795D0F96"/>
    <w:rsid w:val="79841F04"/>
    <w:rsid w:val="798E325D"/>
    <w:rsid w:val="79A46142"/>
    <w:rsid w:val="79C50622"/>
    <w:rsid w:val="7A267564"/>
    <w:rsid w:val="7A35347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批注主题 Char"/>
    <w:link w:val="6"/>
    <w:autoRedefine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100" textRotate="1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1209</Words>
  <Characters>1304</Characters>
  <Lines>7</Lines>
  <Paragraphs>2</Paragraphs>
  <TotalTime>1</TotalTime>
  <ScaleCrop>false</ScaleCrop>
  <LinksUpToDate>false</LinksUpToDate>
  <CharactersWithSpaces>1600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2026-05-15T06:29:40Z</cp:lastPrinted>
  <dcterms:modified xsi:type="dcterms:W3CDTF">2026-05-15T06:57:47Z</dcterms:modified>
  <dc:title>江苏省土木建筑学会城市轨道交通工程建设专业委员会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5AB383DCD4E844129EED34813DABADB5_13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