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6E8D8">
      <w:pPr>
        <w:jc w:val="left"/>
        <w:rPr>
          <w:rFonts w:ascii="宋体" w:hAnsi="宋体" w:cs="方正仿宋简体"/>
          <w:sz w:val="32"/>
          <w:szCs w:val="32"/>
        </w:rPr>
      </w:pPr>
      <w:r>
        <w:rPr>
          <w:rFonts w:hint="eastAsia" w:ascii="宋体" w:hAnsi="宋体" w:cs="方正仿宋简体"/>
          <w:sz w:val="32"/>
          <w:szCs w:val="32"/>
        </w:rPr>
        <w:t>附件5：</w:t>
      </w:r>
    </w:p>
    <w:p w14:paraId="0ED655E4">
      <w:pPr>
        <w:jc w:val="center"/>
        <w:rPr>
          <w:rFonts w:ascii="宋体" w:hAnsi="宋体" w:cs="方正小标宋简体"/>
          <w:sz w:val="36"/>
          <w:szCs w:val="36"/>
        </w:rPr>
      </w:pPr>
      <w:r>
        <w:rPr>
          <w:rFonts w:hint="eastAsia" w:ascii="宋体" w:hAnsi="宋体" w:cs="方正小标宋简体"/>
          <w:sz w:val="36"/>
          <w:szCs w:val="36"/>
        </w:rPr>
        <w:t>2025年镇江市建设用砼配合比设计实验室间</w:t>
      </w:r>
    </w:p>
    <w:p w14:paraId="4295613B">
      <w:pPr>
        <w:jc w:val="center"/>
      </w:pPr>
      <w:r>
        <w:rPr>
          <w:rFonts w:hint="eastAsia" w:ascii="宋体" w:hAnsi="宋体" w:cs="方正小标宋简体"/>
          <w:sz w:val="36"/>
          <w:szCs w:val="36"/>
          <w:lang w:eastAsia="zh-CN"/>
        </w:rPr>
        <w:t>再次</w:t>
      </w:r>
      <w:r>
        <w:rPr>
          <w:rFonts w:hint="eastAsia" w:ascii="宋体" w:hAnsi="宋体" w:cs="方正小标宋简体"/>
          <w:sz w:val="36"/>
          <w:szCs w:val="36"/>
        </w:rPr>
        <w:t>比对试验</w:t>
      </w:r>
      <w:r>
        <w:rPr>
          <w:rFonts w:hint="eastAsia"/>
          <w:sz w:val="36"/>
          <w:szCs w:val="36"/>
        </w:rPr>
        <w:t>原始记录</w:t>
      </w:r>
      <w:r>
        <w:rPr>
          <w:rFonts w:hint="eastAsia"/>
          <w:sz w:val="28"/>
          <w:szCs w:val="28"/>
        </w:rPr>
        <w:t>（计算配合比及确定）</w:t>
      </w:r>
    </w:p>
    <w:p w14:paraId="00A8599A">
      <w:pPr>
        <w:ind w:right="420"/>
        <w:jc w:val="right"/>
        <w:rPr>
          <w:sz w:val="36"/>
          <w:szCs w:val="36"/>
        </w:rPr>
      </w:pPr>
      <w:r>
        <w:rPr>
          <w:rFonts w:hint="eastAsia"/>
        </w:rPr>
        <w:t>共2页第1页</w:t>
      </w:r>
    </w:p>
    <w:tbl>
      <w:tblPr>
        <w:tblStyle w:val="8"/>
        <w:tblW w:w="9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369"/>
        <w:gridCol w:w="1122"/>
        <w:gridCol w:w="234"/>
        <w:gridCol w:w="870"/>
        <w:gridCol w:w="312"/>
        <w:gridCol w:w="603"/>
        <w:gridCol w:w="342"/>
        <w:gridCol w:w="471"/>
        <w:gridCol w:w="165"/>
        <w:gridCol w:w="651"/>
        <w:gridCol w:w="313"/>
        <w:gridCol w:w="57"/>
        <w:gridCol w:w="230"/>
        <w:gridCol w:w="357"/>
        <w:gridCol w:w="434"/>
        <w:gridCol w:w="165"/>
        <w:gridCol w:w="205"/>
        <w:gridCol w:w="255"/>
        <w:gridCol w:w="396"/>
        <w:gridCol w:w="1025"/>
      </w:tblGrid>
      <w:tr w14:paraId="78DB6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68" w:type="dxa"/>
            <w:gridSpan w:val="2"/>
            <w:vAlign w:val="center"/>
          </w:tcPr>
          <w:p w14:paraId="7DB85DE6">
            <w:pPr>
              <w:pStyle w:val="19"/>
              <w:widowControl w:val="0"/>
              <w:jc w:val="center"/>
              <w:rPr>
                <w:rFonts w:ascii="宋体" w:hAnsi="宋体" w:eastAsia="黑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黑体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5083" w:type="dxa"/>
            <w:gridSpan w:val="10"/>
            <w:vAlign w:val="center"/>
          </w:tcPr>
          <w:p w14:paraId="31E5F9BD">
            <w:pPr>
              <w:pStyle w:val="19"/>
              <w:widowControl w:val="0"/>
              <w:ind w:firstLine="420"/>
              <w:jc w:val="both"/>
              <w:rPr>
                <w:rFonts w:ascii="宋体" w:hAnsi="宋体" w:eastAsia="黑体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gridSpan w:val="6"/>
            <w:vAlign w:val="center"/>
          </w:tcPr>
          <w:p w14:paraId="68CCD766">
            <w:pPr>
              <w:pStyle w:val="19"/>
              <w:widowControl w:val="0"/>
              <w:jc w:val="center"/>
              <w:rPr>
                <w:rFonts w:ascii="宋体" w:hAnsi="宋体" w:eastAsia="黑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黑体"/>
                <w:color w:val="000000"/>
                <w:sz w:val="24"/>
                <w:szCs w:val="24"/>
              </w:rPr>
              <w:t>比对试验号</w:t>
            </w:r>
          </w:p>
        </w:tc>
        <w:tc>
          <w:tcPr>
            <w:tcW w:w="1676" w:type="dxa"/>
            <w:gridSpan w:val="3"/>
            <w:vAlign w:val="center"/>
          </w:tcPr>
          <w:p w14:paraId="3557C2E3">
            <w:pPr>
              <w:pStyle w:val="19"/>
              <w:widowControl w:val="0"/>
              <w:ind w:firstLine="420"/>
              <w:jc w:val="both"/>
              <w:rPr>
                <w:rFonts w:ascii="宋体" w:hAnsi="宋体" w:eastAsia="黑体"/>
                <w:color w:val="000000"/>
                <w:sz w:val="21"/>
                <w:szCs w:val="21"/>
              </w:rPr>
            </w:pPr>
          </w:p>
        </w:tc>
      </w:tr>
      <w:tr w14:paraId="4D21C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68" w:type="dxa"/>
            <w:gridSpan w:val="2"/>
            <w:vAlign w:val="center"/>
          </w:tcPr>
          <w:p w14:paraId="3CB9C366">
            <w:pPr>
              <w:jc w:val="center"/>
              <w:rPr>
                <w:rFonts w:ascii="黑体" w:eastAsia="黑体"/>
              </w:rPr>
            </w:pPr>
            <w:r>
              <w:t>检测依据</w:t>
            </w:r>
          </w:p>
        </w:tc>
        <w:tc>
          <w:tcPr>
            <w:tcW w:w="5083" w:type="dxa"/>
            <w:gridSpan w:val="10"/>
            <w:vAlign w:val="center"/>
          </w:tcPr>
          <w:p w14:paraId="66847C41">
            <w:pPr>
              <w:rPr>
                <w:rFonts w:ascii="黑体" w:eastAsia="黑体"/>
              </w:rPr>
            </w:pPr>
            <w:r>
              <w:t>JGJ 55-2011</w:t>
            </w:r>
            <w:r>
              <w:rPr>
                <w:rFonts w:hint="eastAsia"/>
              </w:rPr>
              <w:t>、</w:t>
            </w:r>
            <w:r>
              <w:t>GB/T 50080-2016</w:t>
            </w:r>
            <w:r>
              <w:rPr>
                <w:rFonts w:hint="eastAsia"/>
              </w:rPr>
              <w:t xml:space="preserve">、 </w:t>
            </w:r>
            <w:r>
              <w:t>GB/T 50081-2019</w:t>
            </w:r>
            <w:r>
              <w:rPr>
                <w:rFonts w:hint="eastAsia"/>
              </w:rPr>
              <w:t>、</w:t>
            </w:r>
            <w:r>
              <w:t>GB 51004-2015</w:t>
            </w:r>
            <w:r>
              <w:rPr>
                <w:rFonts w:hint="eastAsia"/>
              </w:rPr>
              <w:t>/</w:t>
            </w:r>
            <w:r>
              <w:t>5.6.16</w:t>
            </w:r>
            <w:r>
              <w:rPr>
                <w:rFonts w:hint="eastAsia"/>
              </w:rPr>
              <w:t>、</w:t>
            </w:r>
            <w:r>
              <w:t>JGJ 94-2008</w:t>
            </w:r>
            <w:r>
              <w:rPr>
                <w:rFonts w:hint="eastAsia"/>
              </w:rPr>
              <w:t>/</w:t>
            </w:r>
            <w:r>
              <w:t>6.3.27</w:t>
            </w:r>
          </w:p>
        </w:tc>
        <w:tc>
          <w:tcPr>
            <w:tcW w:w="644" w:type="dxa"/>
            <w:gridSpan w:val="3"/>
            <w:vAlign w:val="center"/>
          </w:tcPr>
          <w:p w14:paraId="22D7ABA7">
            <w:r>
              <w:t>环境</w:t>
            </w:r>
          </w:p>
          <w:p w14:paraId="65D25738">
            <w:pPr>
              <w:rPr>
                <w:rFonts w:ascii="黑体" w:eastAsia="黑体"/>
              </w:rPr>
            </w:pPr>
            <w:r>
              <w:t>条件</w:t>
            </w:r>
          </w:p>
        </w:tc>
        <w:tc>
          <w:tcPr>
            <w:tcW w:w="2480" w:type="dxa"/>
            <w:gridSpan w:val="6"/>
            <w:vAlign w:val="center"/>
          </w:tcPr>
          <w:p w14:paraId="7E84BBB5">
            <w:r>
              <w:rPr>
                <w:rFonts w:hint="eastAsia"/>
              </w:rPr>
              <w:t>温度            ℃，</w:t>
            </w:r>
          </w:p>
          <w:p w14:paraId="1F1A38EE">
            <w:r>
              <w:rPr>
                <w:rFonts w:hint="eastAsia"/>
              </w:rPr>
              <w:t>相对湿度         %</w:t>
            </w:r>
          </w:p>
        </w:tc>
      </w:tr>
      <w:tr w14:paraId="62004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368" w:type="dxa"/>
            <w:gridSpan w:val="2"/>
            <w:vAlign w:val="center"/>
          </w:tcPr>
          <w:p w14:paraId="364C5F6A">
            <w:pPr>
              <w:jc w:val="center"/>
            </w:pPr>
            <w:r>
              <w:rPr>
                <w:rFonts w:hint="eastAsia"/>
              </w:rPr>
              <w:t>设备编号、型号、名称</w:t>
            </w:r>
          </w:p>
        </w:tc>
        <w:tc>
          <w:tcPr>
            <w:tcW w:w="8207" w:type="dxa"/>
            <w:gridSpan w:val="19"/>
            <w:vAlign w:val="center"/>
          </w:tcPr>
          <w:p w14:paraId="5ACF7BC6"/>
        </w:tc>
      </w:tr>
      <w:tr w14:paraId="71E83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9" w:type="dxa"/>
            <w:vAlign w:val="center"/>
          </w:tcPr>
          <w:p w14:paraId="643FD1C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试件</w:t>
            </w:r>
          </w:p>
          <w:p w14:paraId="24AD0002">
            <w:pPr>
              <w:jc w:val="center"/>
              <w:rPr>
                <w:w w:val="90"/>
              </w:rPr>
            </w:pPr>
            <w:r>
              <w:rPr>
                <w:rFonts w:hint="eastAsia"/>
                <w:szCs w:val="21"/>
              </w:rPr>
              <w:t>尺寸</w:t>
            </w:r>
          </w:p>
        </w:tc>
        <w:tc>
          <w:tcPr>
            <w:tcW w:w="2595" w:type="dxa"/>
            <w:gridSpan w:val="4"/>
            <w:vAlign w:val="center"/>
          </w:tcPr>
          <w:p w14:paraId="3E431BC9">
            <w:pPr>
              <w:jc w:val="center"/>
              <w:rPr>
                <w:rFonts w:ascii="黑体"/>
              </w:rPr>
            </w:pPr>
            <w:r>
              <w:rPr>
                <w:rFonts w:hint="eastAsia"/>
              </w:rPr>
              <w:t>150×150×150mm</w:t>
            </w:r>
          </w:p>
        </w:tc>
        <w:tc>
          <w:tcPr>
            <w:tcW w:w="1257" w:type="dxa"/>
            <w:gridSpan w:val="3"/>
            <w:vAlign w:val="center"/>
          </w:tcPr>
          <w:p w14:paraId="1B6610B9">
            <w:pPr>
              <w:jc w:val="center"/>
            </w:pPr>
            <w:r>
              <w:rPr>
                <w:rFonts w:hint="eastAsia"/>
              </w:rPr>
              <w:t>试配体积</w:t>
            </w:r>
          </w:p>
        </w:tc>
        <w:tc>
          <w:tcPr>
            <w:tcW w:w="1287" w:type="dxa"/>
            <w:gridSpan w:val="3"/>
            <w:vAlign w:val="center"/>
          </w:tcPr>
          <w:p w14:paraId="72114162">
            <w:pPr>
              <w:jc w:val="center"/>
              <w:rPr>
                <w:rFonts w:ascii="黑体"/>
              </w:rPr>
            </w:pPr>
            <w:r>
              <w:rPr>
                <w:rFonts w:hint="eastAsia"/>
              </w:rPr>
              <w:t>20L</w:t>
            </w:r>
          </w:p>
        </w:tc>
        <w:tc>
          <w:tcPr>
            <w:tcW w:w="1556" w:type="dxa"/>
            <w:gridSpan w:val="6"/>
            <w:vAlign w:val="center"/>
          </w:tcPr>
          <w:p w14:paraId="1CB60656">
            <w:pPr>
              <w:jc w:val="center"/>
            </w:pPr>
            <w:r>
              <w:rPr>
                <w:rFonts w:hint="eastAsia"/>
              </w:rPr>
              <w:t>成型方法</w:t>
            </w:r>
          </w:p>
        </w:tc>
        <w:tc>
          <w:tcPr>
            <w:tcW w:w="1881" w:type="dxa"/>
            <w:gridSpan w:val="4"/>
            <w:vAlign w:val="center"/>
          </w:tcPr>
          <w:p w14:paraId="23F621DC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  <w:b/>
                <w:bCs/>
              </w:rPr>
              <w:t>人工插捣</w:t>
            </w:r>
          </w:p>
        </w:tc>
      </w:tr>
      <w:tr w14:paraId="71A53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9" w:type="dxa"/>
            <w:vMerge w:val="restart"/>
            <w:vAlign w:val="center"/>
          </w:tcPr>
          <w:p w14:paraId="1BF5D6D6">
            <w:pPr>
              <w:jc w:val="center"/>
              <w:rPr>
                <w:w w:val="90"/>
              </w:rPr>
            </w:pPr>
            <w:r>
              <w:rPr>
                <w:rFonts w:hint="eastAsia"/>
              </w:rPr>
              <w:t>计算配合比</w:t>
            </w:r>
          </w:p>
        </w:tc>
        <w:tc>
          <w:tcPr>
            <w:tcW w:w="1491" w:type="dxa"/>
            <w:gridSpan w:val="2"/>
            <w:vAlign w:val="center"/>
          </w:tcPr>
          <w:p w14:paraId="3AE292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f</w:t>
            </w:r>
            <w:r>
              <w:rPr>
                <w:rFonts w:hint="eastAsia"/>
                <w:b/>
                <w:bCs/>
                <w:sz w:val="24"/>
                <w:vertAlign w:val="subscript"/>
              </w:rPr>
              <w:t>cu，k</w:t>
            </w:r>
          </w:p>
        </w:tc>
        <w:tc>
          <w:tcPr>
            <w:tcW w:w="1416" w:type="dxa"/>
            <w:gridSpan w:val="3"/>
            <w:vAlign w:val="center"/>
          </w:tcPr>
          <w:p w14:paraId="738CCE1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35.0MPa</w:t>
            </w:r>
          </w:p>
        </w:tc>
        <w:tc>
          <w:tcPr>
            <w:tcW w:w="1416" w:type="dxa"/>
            <w:gridSpan w:val="3"/>
            <w:vAlign w:val="center"/>
          </w:tcPr>
          <w:p w14:paraId="4CC73E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水胶比</w:t>
            </w:r>
          </w:p>
        </w:tc>
        <w:tc>
          <w:tcPr>
            <w:tcW w:w="1416" w:type="dxa"/>
            <w:gridSpan w:val="5"/>
            <w:vAlign w:val="center"/>
          </w:tcPr>
          <w:p w14:paraId="2063A1CC">
            <w:pPr>
              <w:jc w:val="center"/>
              <w:rPr>
                <w:sz w:val="24"/>
              </w:rPr>
            </w:pPr>
          </w:p>
        </w:tc>
        <w:tc>
          <w:tcPr>
            <w:tcW w:w="1416" w:type="dxa"/>
            <w:gridSpan w:val="5"/>
            <w:vAlign w:val="center"/>
          </w:tcPr>
          <w:p w14:paraId="224FAC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砂率</w:t>
            </w:r>
          </w:p>
        </w:tc>
        <w:tc>
          <w:tcPr>
            <w:tcW w:w="1421" w:type="dxa"/>
            <w:gridSpan w:val="2"/>
            <w:vAlign w:val="center"/>
          </w:tcPr>
          <w:p w14:paraId="73405C11">
            <w:pPr>
              <w:jc w:val="center"/>
              <w:rPr>
                <w:sz w:val="24"/>
              </w:rPr>
            </w:pPr>
          </w:p>
        </w:tc>
      </w:tr>
      <w:tr w14:paraId="46EF5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9" w:type="dxa"/>
            <w:vMerge w:val="continue"/>
            <w:vAlign w:val="center"/>
          </w:tcPr>
          <w:p w14:paraId="62C30F7B">
            <w:pPr>
              <w:jc w:val="center"/>
            </w:pPr>
          </w:p>
        </w:tc>
        <w:tc>
          <w:tcPr>
            <w:tcW w:w="1725" w:type="dxa"/>
            <w:gridSpan w:val="3"/>
            <w:vAlign w:val="center"/>
          </w:tcPr>
          <w:p w14:paraId="0CDAF81B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材料名称</w:t>
            </w:r>
          </w:p>
        </w:tc>
        <w:tc>
          <w:tcPr>
            <w:tcW w:w="87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8A1C8EF">
            <w:pPr>
              <w:jc w:val="center"/>
              <w:rPr>
                <w:color w:val="000000"/>
                <w:szCs w:val="21"/>
              </w:rPr>
            </w:pPr>
            <w:r>
              <w:rPr>
                <w:b/>
                <w:bCs/>
                <w:szCs w:val="21"/>
              </w:rPr>
              <w:t>水</w:t>
            </w:r>
          </w:p>
        </w:tc>
        <w:tc>
          <w:tcPr>
            <w:tcW w:w="91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59199">
            <w:pPr>
              <w:jc w:val="center"/>
              <w:rPr>
                <w:color w:val="000000"/>
                <w:szCs w:val="21"/>
              </w:rPr>
            </w:pPr>
            <w:r>
              <w:rPr>
                <w:b/>
                <w:bCs/>
                <w:szCs w:val="21"/>
              </w:rPr>
              <w:t>水泥</w:t>
            </w:r>
          </w:p>
        </w:tc>
        <w:tc>
          <w:tcPr>
            <w:tcW w:w="978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4A847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粉煤灰</w:t>
            </w:r>
          </w:p>
          <w:p w14:paraId="3871188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（干料）</w:t>
            </w:r>
          </w:p>
        </w:tc>
        <w:tc>
          <w:tcPr>
            <w:tcW w:w="1021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A3D0B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砂</w:t>
            </w:r>
          </w:p>
          <w:p w14:paraId="7FECDE2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（干料）</w:t>
            </w:r>
          </w:p>
        </w:tc>
        <w:tc>
          <w:tcPr>
            <w:tcW w:w="1021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89F14">
            <w:pPr>
              <w:jc w:val="center"/>
              <w:rPr>
                <w:color w:val="000000"/>
                <w:szCs w:val="21"/>
              </w:rPr>
            </w:pPr>
            <w:r>
              <w:rPr>
                <w:b/>
                <w:bCs/>
                <w:szCs w:val="21"/>
              </w:rPr>
              <w:t>碎石1</w:t>
            </w:r>
            <w:r>
              <w:rPr>
                <w:rFonts w:hint="eastAsia"/>
                <w:szCs w:val="21"/>
              </w:rPr>
              <w:t>（干料）</w:t>
            </w:r>
          </w:p>
        </w:tc>
        <w:tc>
          <w:tcPr>
            <w:tcW w:w="1021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079BD">
            <w:pPr>
              <w:jc w:val="center"/>
              <w:rPr>
                <w:color w:val="000000"/>
                <w:szCs w:val="21"/>
              </w:rPr>
            </w:pPr>
            <w:r>
              <w:rPr>
                <w:b/>
                <w:bCs/>
                <w:szCs w:val="21"/>
              </w:rPr>
              <w:t>碎石2</w:t>
            </w:r>
            <w:r>
              <w:rPr>
                <w:rFonts w:hint="eastAsia"/>
                <w:szCs w:val="21"/>
              </w:rPr>
              <w:t>（干料）</w:t>
            </w:r>
          </w:p>
        </w:tc>
        <w:tc>
          <w:tcPr>
            <w:tcW w:w="1025" w:type="dxa"/>
            <w:tcBorders>
              <w:left w:val="single" w:color="auto" w:sz="4" w:space="0"/>
            </w:tcBorders>
            <w:vAlign w:val="center"/>
          </w:tcPr>
          <w:p w14:paraId="289B6749">
            <w:pPr>
              <w:jc w:val="center"/>
              <w:rPr>
                <w:color w:val="000000"/>
                <w:szCs w:val="21"/>
              </w:rPr>
            </w:pPr>
            <w:r>
              <w:rPr>
                <w:b/>
                <w:bCs/>
                <w:szCs w:val="21"/>
              </w:rPr>
              <w:t>外加剂</w:t>
            </w:r>
          </w:p>
        </w:tc>
      </w:tr>
      <w:tr w14:paraId="094B6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9" w:type="dxa"/>
            <w:vMerge w:val="continue"/>
            <w:vAlign w:val="center"/>
          </w:tcPr>
          <w:p w14:paraId="0222A974">
            <w:pPr>
              <w:jc w:val="center"/>
            </w:pPr>
          </w:p>
        </w:tc>
        <w:tc>
          <w:tcPr>
            <w:tcW w:w="1725" w:type="dxa"/>
            <w:gridSpan w:val="3"/>
            <w:vAlign w:val="center"/>
          </w:tcPr>
          <w:p w14:paraId="48227B10">
            <w:pPr>
              <w:pStyle w:val="19"/>
              <w:widowControl w:val="0"/>
              <w:jc w:val="both"/>
              <w:textAlignment w:val="center"/>
              <w:rPr>
                <w:color w:val="000000"/>
                <w:w w:val="80"/>
                <w:sz w:val="21"/>
                <w:szCs w:val="21"/>
              </w:rPr>
            </w:pPr>
            <w:r>
              <w:rPr>
                <w:rFonts w:hint="eastAsia"/>
                <w:color w:val="000000"/>
                <w:w w:val="80"/>
                <w:sz w:val="21"/>
                <w:szCs w:val="21"/>
              </w:rPr>
              <w:t>1</w:t>
            </w:r>
            <w:r>
              <w:rPr>
                <w:color w:val="000000"/>
                <w:w w:val="80"/>
                <w:sz w:val="21"/>
                <w:szCs w:val="21"/>
              </w:rPr>
              <w:t>m</w:t>
            </w:r>
            <w:r>
              <w:rPr>
                <w:color w:val="000000"/>
                <w:w w:val="80"/>
                <w:sz w:val="21"/>
                <w:szCs w:val="21"/>
                <w:vertAlign w:val="superscript"/>
              </w:rPr>
              <w:t>3</w:t>
            </w:r>
            <w:r>
              <w:rPr>
                <w:color w:val="000000"/>
                <w:w w:val="80"/>
                <w:sz w:val="21"/>
                <w:szCs w:val="21"/>
              </w:rPr>
              <w:t>砼材料用量(kg)</w:t>
            </w:r>
          </w:p>
        </w:tc>
        <w:tc>
          <w:tcPr>
            <w:tcW w:w="870" w:type="dxa"/>
            <w:tcBorders>
              <w:right w:val="single" w:color="auto" w:sz="4" w:space="0"/>
            </w:tcBorders>
            <w:vAlign w:val="center"/>
          </w:tcPr>
          <w:p w14:paraId="64A8A0D4">
            <w:pPr>
              <w:jc w:val="center"/>
            </w:pPr>
          </w:p>
        </w:tc>
        <w:tc>
          <w:tcPr>
            <w:tcW w:w="9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91D2DB">
            <w:pPr>
              <w:jc w:val="center"/>
            </w:pPr>
          </w:p>
        </w:tc>
        <w:tc>
          <w:tcPr>
            <w:tcW w:w="97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9FF139">
            <w:pPr>
              <w:jc w:val="center"/>
            </w:pPr>
          </w:p>
        </w:tc>
        <w:tc>
          <w:tcPr>
            <w:tcW w:w="10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90FD9E">
            <w:pPr>
              <w:jc w:val="center"/>
            </w:pPr>
          </w:p>
        </w:tc>
        <w:tc>
          <w:tcPr>
            <w:tcW w:w="10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E36095">
            <w:pPr>
              <w:jc w:val="center"/>
            </w:pPr>
          </w:p>
        </w:tc>
        <w:tc>
          <w:tcPr>
            <w:tcW w:w="102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104D47">
            <w:pPr>
              <w:jc w:val="center"/>
            </w:pPr>
          </w:p>
        </w:tc>
        <w:tc>
          <w:tcPr>
            <w:tcW w:w="1025" w:type="dxa"/>
            <w:tcBorders>
              <w:left w:val="single" w:color="auto" w:sz="4" w:space="0"/>
            </w:tcBorders>
            <w:vAlign w:val="center"/>
          </w:tcPr>
          <w:p w14:paraId="35E5BB07">
            <w:pPr>
              <w:jc w:val="center"/>
            </w:pPr>
          </w:p>
        </w:tc>
      </w:tr>
      <w:tr w14:paraId="1E2DB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9" w:type="dxa"/>
            <w:vMerge w:val="continue"/>
            <w:vAlign w:val="center"/>
          </w:tcPr>
          <w:p w14:paraId="1E7C5FCF">
            <w:pPr>
              <w:jc w:val="center"/>
            </w:pPr>
          </w:p>
        </w:tc>
        <w:tc>
          <w:tcPr>
            <w:tcW w:w="1725" w:type="dxa"/>
            <w:gridSpan w:val="3"/>
            <w:vAlign w:val="center"/>
          </w:tcPr>
          <w:p w14:paraId="1ECEE3F2">
            <w:pPr>
              <w:jc w:val="center"/>
            </w:pPr>
            <w:r>
              <w:t>重量比</w:t>
            </w:r>
          </w:p>
        </w:tc>
        <w:tc>
          <w:tcPr>
            <w:tcW w:w="870" w:type="dxa"/>
            <w:tcBorders>
              <w:right w:val="single" w:color="auto" w:sz="4" w:space="0"/>
            </w:tcBorders>
            <w:vAlign w:val="center"/>
          </w:tcPr>
          <w:p w14:paraId="78E32FEB">
            <w:pPr>
              <w:jc w:val="center"/>
            </w:pPr>
          </w:p>
        </w:tc>
        <w:tc>
          <w:tcPr>
            <w:tcW w:w="9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CC97D2">
            <w:pPr>
              <w:jc w:val="center"/>
            </w:pPr>
          </w:p>
        </w:tc>
        <w:tc>
          <w:tcPr>
            <w:tcW w:w="97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D7A0B2">
            <w:pPr>
              <w:jc w:val="center"/>
            </w:pPr>
          </w:p>
        </w:tc>
        <w:tc>
          <w:tcPr>
            <w:tcW w:w="10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011502">
            <w:pPr>
              <w:jc w:val="center"/>
            </w:pPr>
          </w:p>
        </w:tc>
        <w:tc>
          <w:tcPr>
            <w:tcW w:w="10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180A08">
            <w:pPr>
              <w:jc w:val="center"/>
            </w:pPr>
          </w:p>
        </w:tc>
        <w:tc>
          <w:tcPr>
            <w:tcW w:w="102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6B31EB">
            <w:pPr>
              <w:jc w:val="center"/>
            </w:pPr>
          </w:p>
        </w:tc>
        <w:tc>
          <w:tcPr>
            <w:tcW w:w="1025" w:type="dxa"/>
            <w:tcBorders>
              <w:left w:val="single" w:color="auto" w:sz="4" w:space="0"/>
            </w:tcBorders>
            <w:vAlign w:val="center"/>
          </w:tcPr>
          <w:p w14:paraId="504A3E09">
            <w:pPr>
              <w:jc w:val="center"/>
            </w:pPr>
          </w:p>
        </w:tc>
      </w:tr>
      <w:tr w14:paraId="5ED53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575" w:type="dxa"/>
            <w:gridSpan w:val="21"/>
            <w:shd w:val="clear" w:color="auto" w:fill="auto"/>
            <w:vAlign w:val="center"/>
          </w:tcPr>
          <w:p w14:paraId="6DED8F1F">
            <w:pPr>
              <w:rPr>
                <w:rFonts w:ascii="楷体_GB2312" w:eastAsia="楷体_GB2312"/>
                <w:b/>
                <w:bCs/>
              </w:rPr>
            </w:pPr>
            <w:r>
              <w:rPr>
                <w:rFonts w:hint="eastAsia"/>
                <w:b/>
                <w:bCs/>
              </w:rPr>
              <w:t>备注：提供详细的砼配合比设计计算书</w:t>
            </w:r>
          </w:p>
        </w:tc>
      </w:tr>
      <w:tr w14:paraId="1D643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8" w:hRule="atLeast"/>
        </w:trPr>
        <w:tc>
          <w:tcPr>
            <w:tcW w:w="9575" w:type="dxa"/>
            <w:gridSpan w:val="21"/>
            <w:shd w:val="clear" w:color="auto" w:fill="auto"/>
          </w:tcPr>
          <w:p w14:paraId="0BB80B86">
            <w:pPr>
              <w:pStyle w:val="20"/>
              <w:ind w:firstLine="0" w:firstLineChars="0"/>
            </w:pPr>
            <w:r>
              <w:rPr>
                <w:rFonts w:hint="eastAsia"/>
              </w:rPr>
              <w:t>绘制28</w:t>
            </w:r>
            <w:r>
              <w:t>d</w:t>
            </w:r>
            <w:r>
              <w:rPr>
                <w:rFonts w:hint="eastAsia"/>
              </w:rPr>
              <w:t>龄期强度与胶水比的线性关系图（可粘贴软件生成图）</w:t>
            </w:r>
          </w:p>
          <w:p w14:paraId="53BC9957">
            <w:pPr>
              <w:jc w:val="center"/>
            </w:pPr>
            <w:r>
              <w:rPr>
                <w:rFonts w:hint="eastAsia"/>
              </w:rPr>
              <w:t>28d胶水比-强度曲线</w:t>
            </w:r>
          </w:p>
          <w:tbl>
            <w:tblPr>
              <w:tblStyle w:val="7"/>
              <w:tblpPr w:leftFromText="180" w:rightFromText="180" w:vertAnchor="text" w:horzAnchor="page" w:tblpXSpec="center" w:tblpY="74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08"/>
              <w:gridCol w:w="608"/>
              <w:gridCol w:w="608"/>
              <w:gridCol w:w="608"/>
              <w:gridCol w:w="608"/>
              <w:gridCol w:w="608"/>
              <w:gridCol w:w="608"/>
              <w:gridCol w:w="608"/>
              <w:gridCol w:w="608"/>
            </w:tblGrid>
            <w:tr w14:paraId="145C332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3" w:hRule="atLeast"/>
              </w:trPr>
              <w:tc>
                <w:tcPr>
                  <w:tcW w:w="608" w:type="dxa"/>
                  <w:vAlign w:val="center"/>
                </w:tcPr>
                <w:p w14:paraId="66273260"/>
              </w:tc>
              <w:tc>
                <w:tcPr>
                  <w:tcW w:w="608" w:type="dxa"/>
                  <w:vAlign w:val="center"/>
                </w:tcPr>
                <w:p w14:paraId="6BEB3EBE"/>
              </w:tc>
              <w:tc>
                <w:tcPr>
                  <w:tcW w:w="608" w:type="dxa"/>
                  <w:vAlign w:val="center"/>
                </w:tcPr>
                <w:p w14:paraId="0DF3D7F5"/>
              </w:tc>
              <w:tc>
                <w:tcPr>
                  <w:tcW w:w="608" w:type="dxa"/>
                  <w:vAlign w:val="center"/>
                </w:tcPr>
                <w:p w14:paraId="7FBEDFDA"/>
              </w:tc>
              <w:tc>
                <w:tcPr>
                  <w:tcW w:w="608" w:type="dxa"/>
                  <w:vAlign w:val="center"/>
                </w:tcPr>
                <w:p w14:paraId="79B97F77"/>
              </w:tc>
              <w:tc>
                <w:tcPr>
                  <w:tcW w:w="608" w:type="dxa"/>
                  <w:vAlign w:val="center"/>
                </w:tcPr>
                <w:p w14:paraId="5FE31E33"/>
              </w:tc>
              <w:tc>
                <w:tcPr>
                  <w:tcW w:w="608" w:type="dxa"/>
                  <w:vAlign w:val="center"/>
                </w:tcPr>
                <w:p w14:paraId="78D76B17"/>
              </w:tc>
              <w:tc>
                <w:tcPr>
                  <w:tcW w:w="608" w:type="dxa"/>
                  <w:vAlign w:val="center"/>
                </w:tcPr>
                <w:p w14:paraId="66DBEDF8"/>
              </w:tc>
              <w:tc>
                <w:tcPr>
                  <w:tcW w:w="608" w:type="dxa"/>
                  <w:vAlign w:val="center"/>
                </w:tcPr>
                <w:p w14:paraId="7A366324"/>
              </w:tc>
            </w:tr>
            <w:tr w14:paraId="060CA0F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3" w:hRule="atLeast"/>
              </w:trPr>
              <w:tc>
                <w:tcPr>
                  <w:tcW w:w="608" w:type="dxa"/>
                  <w:vAlign w:val="center"/>
                </w:tcPr>
                <w:p w14:paraId="17262B87"/>
              </w:tc>
              <w:tc>
                <w:tcPr>
                  <w:tcW w:w="608" w:type="dxa"/>
                  <w:vAlign w:val="center"/>
                </w:tcPr>
                <w:p w14:paraId="6FDDDCB8"/>
              </w:tc>
              <w:tc>
                <w:tcPr>
                  <w:tcW w:w="608" w:type="dxa"/>
                  <w:vAlign w:val="center"/>
                </w:tcPr>
                <w:p w14:paraId="5AF39574"/>
              </w:tc>
              <w:tc>
                <w:tcPr>
                  <w:tcW w:w="608" w:type="dxa"/>
                  <w:vAlign w:val="center"/>
                </w:tcPr>
                <w:p w14:paraId="2B42AAA9"/>
              </w:tc>
              <w:tc>
                <w:tcPr>
                  <w:tcW w:w="608" w:type="dxa"/>
                  <w:vAlign w:val="center"/>
                </w:tcPr>
                <w:p w14:paraId="5DD7F8FC"/>
              </w:tc>
              <w:tc>
                <w:tcPr>
                  <w:tcW w:w="608" w:type="dxa"/>
                  <w:vAlign w:val="center"/>
                </w:tcPr>
                <w:p w14:paraId="7C088C1F"/>
              </w:tc>
              <w:tc>
                <w:tcPr>
                  <w:tcW w:w="608" w:type="dxa"/>
                  <w:vAlign w:val="center"/>
                </w:tcPr>
                <w:p w14:paraId="29EEA3B3"/>
              </w:tc>
              <w:tc>
                <w:tcPr>
                  <w:tcW w:w="608" w:type="dxa"/>
                  <w:vAlign w:val="center"/>
                </w:tcPr>
                <w:p w14:paraId="0FBD33C0"/>
              </w:tc>
              <w:tc>
                <w:tcPr>
                  <w:tcW w:w="608" w:type="dxa"/>
                  <w:vAlign w:val="center"/>
                </w:tcPr>
                <w:p w14:paraId="0FD65E84"/>
              </w:tc>
            </w:tr>
            <w:tr w14:paraId="5CC828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3" w:hRule="atLeast"/>
              </w:trPr>
              <w:tc>
                <w:tcPr>
                  <w:tcW w:w="608" w:type="dxa"/>
                  <w:vAlign w:val="center"/>
                </w:tcPr>
                <w:p w14:paraId="4E7339F2"/>
              </w:tc>
              <w:tc>
                <w:tcPr>
                  <w:tcW w:w="608" w:type="dxa"/>
                  <w:vAlign w:val="center"/>
                </w:tcPr>
                <w:p w14:paraId="52BB22C7"/>
              </w:tc>
              <w:tc>
                <w:tcPr>
                  <w:tcW w:w="608" w:type="dxa"/>
                  <w:vAlign w:val="center"/>
                </w:tcPr>
                <w:p w14:paraId="7F05F800"/>
              </w:tc>
              <w:tc>
                <w:tcPr>
                  <w:tcW w:w="608" w:type="dxa"/>
                  <w:vAlign w:val="center"/>
                </w:tcPr>
                <w:p w14:paraId="75F9769F"/>
              </w:tc>
              <w:tc>
                <w:tcPr>
                  <w:tcW w:w="608" w:type="dxa"/>
                  <w:vAlign w:val="center"/>
                </w:tcPr>
                <w:p w14:paraId="7F27D44F"/>
              </w:tc>
              <w:tc>
                <w:tcPr>
                  <w:tcW w:w="608" w:type="dxa"/>
                  <w:vAlign w:val="center"/>
                </w:tcPr>
                <w:p w14:paraId="3BA8ECE7"/>
              </w:tc>
              <w:tc>
                <w:tcPr>
                  <w:tcW w:w="608" w:type="dxa"/>
                  <w:vAlign w:val="center"/>
                </w:tcPr>
                <w:p w14:paraId="79F01814"/>
              </w:tc>
              <w:tc>
                <w:tcPr>
                  <w:tcW w:w="608" w:type="dxa"/>
                  <w:vAlign w:val="center"/>
                </w:tcPr>
                <w:p w14:paraId="38A9977F"/>
              </w:tc>
              <w:tc>
                <w:tcPr>
                  <w:tcW w:w="608" w:type="dxa"/>
                  <w:vAlign w:val="center"/>
                </w:tcPr>
                <w:p w14:paraId="012723B1"/>
              </w:tc>
            </w:tr>
            <w:tr w14:paraId="03C6162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16" w:hRule="atLeast"/>
              </w:trPr>
              <w:tc>
                <w:tcPr>
                  <w:tcW w:w="608" w:type="dxa"/>
                  <w:vAlign w:val="center"/>
                </w:tcPr>
                <w:p w14:paraId="7A056DF6"/>
              </w:tc>
              <w:tc>
                <w:tcPr>
                  <w:tcW w:w="608" w:type="dxa"/>
                  <w:vAlign w:val="center"/>
                </w:tcPr>
                <w:p w14:paraId="089848AC"/>
              </w:tc>
              <w:tc>
                <w:tcPr>
                  <w:tcW w:w="608" w:type="dxa"/>
                  <w:vAlign w:val="center"/>
                </w:tcPr>
                <w:p w14:paraId="1683B440"/>
              </w:tc>
              <w:tc>
                <w:tcPr>
                  <w:tcW w:w="608" w:type="dxa"/>
                  <w:vAlign w:val="center"/>
                </w:tcPr>
                <w:p w14:paraId="316BD3B6"/>
              </w:tc>
              <w:tc>
                <w:tcPr>
                  <w:tcW w:w="608" w:type="dxa"/>
                  <w:vAlign w:val="center"/>
                </w:tcPr>
                <w:p w14:paraId="5CBCA144"/>
              </w:tc>
              <w:tc>
                <w:tcPr>
                  <w:tcW w:w="608" w:type="dxa"/>
                  <w:vAlign w:val="center"/>
                </w:tcPr>
                <w:p w14:paraId="1DE430C3"/>
              </w:tc>
              <w:tc>
                <w:tcPr>
                  <w:tcW w:w="608" w:type="dxa"/>
                  <w:vAlign w:val="center"/>
                </w:tcPr>
                <w:p w14:paraId="68927643"/>
              </w:tc>
              <w:tc>
                <w:tcPr>
                  <w:tcW w:w="608" w:type="dxa"/>
                  <w:vAlign w:val="center"/>
                </w:tcPr>
                <w:p w14:paraId="3AC0E6B6"/>
              </w:tc>
              <w:tc>
                <w:tcPr>
                  <w:tcW w:w="608" w:type="dxa"/>
                  <w:vAlign w:val="center"/>
                </w:tcPr>
                <w:p w14:paraId="735C3499"/>
              </w:tc>
            </w:tr>
          </w:tbl>
          <w:p w14:paraId="2130F51D"/>
          <w:p w14:paraId="40C21E2A"/>
          <w:p w14:paraId="48221A19">
            <w:pPr>
              <w:ind w:firstLine="420" w:firstLineChars="200"/>
            </w:pPr>
            <w:r>
              <w:rPr>
                <w:rFonts w:hint="eastAsia"/>
              </w:rPr>
              <w:t>抗</w:t>
            </w:r>
          </w:p>
          <w:p w14:paraId="149F2B72">
            <w:pPr>
              <w:ind w:firstLine="420" w:firstLineChars="200"/>
            </w:pPr>
            <w:r>
              <w:rPr>
                <w:rFonts w:hint="eastAsia"/>
              </w:rPr>
              <w:t>压</w:t>
            </w:r>
          </w:p>
          <w:p w14:paraId="54C2AA58">
            <w:pPr>
              <w:ind w:firstLine="420" w:firstLineChars="200"/>
            </w:pPr>
            <w:r>
              <w:rPr>
                <w:rFonts w:hint="eastAsia"/>
              </w:rPr>
              <w:t>强</w:t>
            </w:r>
          </w:p>
          <w:p w14:paraId="587CC270">
            <w:pPr>
              <w:ind w:firstLine="420" w:firstLineChars="200"/>
            </w:pPr>
            <w:r>
              <w:rPr>
                <w:rFonts w:hint="eastAsia"/>
              </w:rPr>
              <w:t>度</w:t>
            </w:r>
          </w:p>
          <w:p w14:paraId="3FB36D1C">
            <w:r>
              <w:rPr>
                <w:rFonts w:hint="eastAsia"/>
              </w:rPr>
              <w:t>（</w:t>
            </w:r>
            <w:r>
              <w:object>
                <v:shape id="_x0000_i1025" o:spt="75" type="#_x0000_t75" style="height:14.25pt;width:27.7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6">
                  <o:LockedField>false</o:LockedField>
                </o:OLEObject>
              </w:object>
            </w:r>
            <w:r>
              <w:rPr>
                <w:rFonts w:hint="eastAsia"/>
              </w:rPr>
              <w:t>）</w:t>
            </w:r>
          </w:p>
          <w:p w14:paraId="267F54DE">
            <w:r>
              <w:rPr>
                <w:rFonts w:hint="eastAsia"/>
              </w:rPr>
              <w:t xml:space="preserve">                                                           </w:t>
            </w:r>
          </w:p>
          <w:p w14:paraId="0AFBABD8"/>
          <w:p w14:paraId="7D504FB2">
            <w:r>
              <w:rPr>
                <w:rFonts w:hint="eastAsia"/>
              </w:rPr>
              <w:t xml:space="preserve">                                                                        </w:t>
            </w:r>
            <w:r>
              <w:object>
                <v:shape id="_x0000_i1026" o:spt="75" type="#_x0000_t75" style="height:14.25pt;width:30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8">
                  <o:LockedField>false</o:LockedField>
                </o:OLEObject>
              </w:object>
            </w:r>
          </w:p>
          <w:p w14:paraId="157CD32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确定的最终配合比</w:t>
            </w:r>
          </w:p>
          <w:tbl>
            <w:tblPr>
              <w:tblStyle w:val="8"/>
              <w:tblW w:w="924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14"/>
              <w:gridCol w:w="1061"/>
              <w:gridCol w:w="1061"/>
              <w:gridCol w:w="1061"/>
              <w:gridCol w:w="1061"/>
              <w:gridCol w:w="1061"/>
              <w:gridCol w:w="1061"/>
              <w:gridCol w:w="1061"/>
            </w:tblGrid>
            <w:tr w14:paraId="44CB8E3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5" w:hRule="atLeast"/>
              </w:trPr>
              <w:tc>
                <w:tcPr>
                  <w:tcW w:w="1814" w:type="dxa"/>
                  <w:vAlign w:val="center"/>
                </w:tcPr>
                <w:p w14:paraId="20D69703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  水胶比</w:t>
                  </w:r>
                </w:p>
              </w:tc>
              <w:tc>
                <w:tcPr>
                  <w:tcW w:w="2122" w:type="dxa"/>
                  <w:gridSpan w:val="2"/>
                  <w:vAlign w:val="center"/>
                </w:tcPr>
                <w:p w14:paraId="15B7C0C9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122" w:type="dxa"/>
                  <w:gridSpan w:val="2"/>
                  <w:vAlign w:val="center"/>
                </w:tcPr>
                <w:p w14:paraId="54ABD484">
                  <w:pPr>
                    <w:jc w:val="center"/>
                    <w:rPr>
                      <w:rFonts w:ascii="楷体_GB2312" w:eastAsia="楷体_GB2312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砂率</w:t>
                  </w:r>
                </w:p>
              </w:tc>
              <w:tc>
                <w:tcPr>
                  <w:tcW w:w="3183" w:type="dxa"/>
                  <w:gridSpan w:val="3"/>
                  <w:vAlign w:val="center"/>
                </w:tcPr>
                <w:p w14:paraId="32134FE6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14:paraId="5EEF59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814" w:type="dxa"/>
                  <w:vAlign w:val="center"/>
                </w:tcPr>
                <w:p w14:paraId="6EE536F4">
                  <w:pPr>
                    <w:pStyle w:val="19"/>
                    <w:widowControl w:val="0"/>
                    <w:jc w:val="center"/>
                    <w:textAlignment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材料名称</w:t>
                  </w:r>
                </w:p>
              </w:tc>
              <w:tc>
                <w:tcPr>
                  <w:tcW w:w="1061" w:type="dxa"/>
                  <w:tcBorders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7A21067">
                  <w:pPr>
                    <w:jc w:val="center"/>
                    <w:rPr>
                      <w:b/>
                      <w:bCs/>
                      <w:szCs w:val="21"/>
                    </w:rPr>
                  </w:pPr>
                  <w:r>
                    <w:rPr>
                      <w:b/>
                      <w:bCs/>
                      <w:szCs w:val="21"/>
                    </w:rPr>
                    <w:t>水</w:t>
                  </w:r>
                </w:p>
                <w:p w14:paraId="6F88F1A6">
                  <w:pPr>
                    <w:jc w:val="center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（含所有）</w:t>
                  </w: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A1DC7C8">
                  <w:pPr>
                    <w:jc w:val="center"/>
                    <w:rPr>
                      <w:color w:val="000000"/>
                      <w:szCs w:val="21"/>
                    </w:rPr>
                  </w:pPr>
                  <w:r>
                    <w:rPr>
                      <w:b/>
                      <w:bCs/>
                      <w:szCs w:val="21"/>
                    </w:rPr>
                    <w:t>水泥</w:t>
                  </w: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0BF4160">
                  <w:pPr>
                    <w:jc w:val="center"/>
                    <w:rPr>
                      <w:b/>
                      <w:bCs/>
                      <w:szCs w:val="21"/>
                    </w:rPr>
                  </w:pPr>
                  <w:r>
                    <w:rPr>
                      <w:b/>
                      <w:bCs/>
                      <w:szCs w:val="21"/>
                    </w:rPr>
                    <w:t>粉煤灰</w:t>
                  </w:r>
                </w:p>
                <w:p w14:paraId="2786CF54">
                  <w:pPr>
                    <w:jc w:val="center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（干料）</w:t>
                  </w: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A3918B9">
                  <w:pPr>
                    <w:jc w:val="center"/>
                    <w:rPr>
                      <w:b/>
                      <w:bCs/>
                      <w:szCs w:val="21"/>
                    </w:rPr>
                  </w:pPr>
                  <w:r>
                    <w:rPr>
                      <w:b/>
                      <w:bCs/>
                      <w:szCs w:val="21"/>
                    </w:rPr>
                    <w:t>砂</w:t>
                  </w:r>
                </w:p>
                <w:p w14:paraId="66B14A06">
                  <w:pPr>
                    <w:jc w:val="center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（干料）</w:t>
                  </w: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414BF76">
                  <w:pPr>
                    <w:jc w:val="center"/>
                    <w:rPr>
                      <w:color w:val="000000"/>
                      <w:szCs w:val="21"/>
                    </w:rPr>
                  </w:pPr>
                  <w:r>
                    <w:rPr>
                      <w:b/>
                      <w:bCs/>
                      <w:szCs w:val="21"/>
                    </w:rPr>
                    <w:t>碎石1</w:t>
                  </w:r>
                  <w:r>
                    <w:rPr>
                      <w:rFonts w:hint="eastAsia"/>
                      <w:szCs w:val="21"/>
                    </w:rPr>
                    <w:t>（干料）</w:t>
                  </w: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DD74F3D">
                  <w:pPr>
                    <w:jc w:val="center"/>
                    <w:rPr>
                      <w:color w:val="000000"/>
                      <w:szCs w:val="21"/>
                    </w:rPr>
                  </w:pPr>
                  <w:r>
                    <w:rPr>
                      <w:b/>
                      <w:bCs/>
                      <w:szCs w:val="21"/>
                    </w:rPr>
                    <w:t>碎石2</w:t>
                  </w:r>
                  <w:r>
                    <w:rPr>
                      <w:rFonts w:hint="eastAsia"/>
                      <w:szCs w:val="21"/>
                    </w:rPr>
                    <w:t>（干料）</w:t>
                  </w:r>
                </w:p>
              </w:tc>
              <w:tc>
                <w:tcPr>
                  <w:tcW w:w="1061" w:type="dxa"/>
                  <w:tcBorders>
                    <w:left w:val="single" w:color="auto" w:sz="4" w:space="0"/>
                  </w:tcBorders>
                  <w:vAlign w:val="center"/>
                </w:tcPr>
                <w:p w14:paraId="21FDA56C">
                  <w:pPr>
                    <w:jc w:val="center"/>
                    <w:rPr>
                      <w:color w:val="000000"/>
                      <w:szCs w:val="21"/>
                    </w:rPr>
                  </w:pPr>
                  <w:r>
                    <w:rPr>
                      <w:b/>
                      <w:bCs/>
                      <w:szCs w:val="21"/>
                    </w:rPr>
                    <w:t>外加剂</w:t>
                  </w:r>
                </w:p>
              </w:tc>
            </w:tr>
            <w:tr w14:paraId="4D22337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814" w:type="dxa"/>
                  <w:vAlign w:val="center"/>
                </w:tcPr>
                <w:p w14:paraId="2B9740C9">
                  <w:pPr>
                    <w:pStyle w:val="19"/>
                    <w:widowControl w:val="0"/>
                    <w:jc w:val="center"/>
                    <w:textAlignment w:val="center"/>
                    <w:rPr>
                      <w:color w:val="000000"/>
                      <w:w w:val="8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w w:val="80"/>
                      <w:sz w:val="21"/>
                      <w:szCs w:val="21"/>
                    </w:rPr>
                    <w:t>1</w:t>
                  </w:r>
                  <w:r>
                    <w:rPr>
                      <w:color w:val="000000"/>
                      <w:w w:val="80"/>
                      <w:sz w:val="21"/>
                      <w:szCs w:val="21"/>
                    </w:rPr>
                    <w:t>m</w:t>
                  </w:r>
                  <w:r>
                    <w:rPr>
                      <w:color w:val="000000"/>
                      <w:w w:val="80"/>
                      <w:sz w:val="21"/>
                      <w:szCs w:val="21"/>
                      <w:vertAlign w:val="superscript"/>
                    </w:rPr>
                    <w:t>3</w:t>
                  </w:r>
                  <w:r>
                    <w:rPr>
                      <w:color w:val="000000"/>
                      <w:w w:val="80"/>
                      <w:sz w:val="21"/>
                      <w:szCs w:val="21"/>
                    </w:rPr>
                    <w:t>砼材料用量(kg)</w:t>
                  </w:r>
                </w:p>
              </w:tc>
              <w:tc>
                <w:tcPr>
                  <w:tcW w:w="1061" w:type="dxa"/>
                  <w:tcBorders>
                    <w:right w:val="single" w:color="auto" w:sz="4" w:space="0"/>
                  </w:tcBorders>
                  <w:vAlign w:val="center"/>
                </w:tcPr>
                <w:p w14:paraId="3478929C">
                  <w:pPr>
                    <w:jc w:val="center"/>
                  </w:pP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66298EB2">
                  <w:pPr>
                    <w:jc w:val="center"/>
                  </w:pP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6710E3E8">
                  <w:pPr>
                    <w:jc w:val="center"/>
                  </w:pP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0FE221C5">
                  <w:pPr>
                    <w:jc w:val="center"/>
                  </w:pP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4AC5FA25">
                  <w:pPr>
                    <w:jc w:val="center"/>
                  </w:pP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4ED69807">
                  <w:pPr>
                    <w:jc w:val="center"/>
                  </w:pPr>
                </w:p>
              </w:tc>
              <w:tc>
                <w:tcPr>
                  <w:tcW w:w="1061" w:type="dxa"/>
                  <w:tcBorders>
                    <w:left w:val="single" w:color="auto" w:sz="4" w:space="0"/>
                  </w:tcBorders>
                  <w:vAlign w:val="center"/>
                </w:tcPr>
                <w:p w14:paraId="66AE5960">
                  <w:pPr>
                    <w:jc w:val="center"/>
                  </w:pPr>
                </w:p>
              </w:tc>
            </w:tr>
            <w:tr w14:paraId="593367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814" w:type="dxa"/>
                  <w:vAlign w:val="center"/>
                </w:tcPr>
                <w:p w14:paraId="394EFD26">
                  <w:pPr>
                    <w:jc w:val="center"/>
                  </w:pPr>
                  <w:r>
                    <w:t>重量比</w:t>
                  </w:r>
                </w:p>
              </w:tc>
              <w:tc>
                <w:tcPr>
                  <w:tcW w:w="1061" w:type="dxa"/>
                  <w:tcBorders>
                    <w:right w:val="single" w:color="auto" w:sz="4" w:space="0"/>
                  </w:tcBorders>
                  <w:vAlign w:val="center"/>
                </w:tcPr>
                <w:p w14:paraId="6E2AE965">
                  <w:pPr>
                    <w:jc w:val="center"/>
                  </w:pP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7111AF00">
                  <w:pPr>
                    <w:jc w:val="center"/>
                  </w:pP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4460FE86">
                  <w:pPr>
                    <w:jc w:val="center"/>
                  </w:pP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3E3A46DB">
                  <w:pPr>
                    <w:jc w:val="center"/>
                  </w:pP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1555C71E">
                  <w:pPr>
                    <w:jc w:val="center"/>
                  </w:pPr>
                </w:p>
              </w:tc>
              <w:tc>
                <w:tcPr>
                  <w:tcW w:w="1061" w:type="dxa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7DE71A3B">
                  <w:pPr>
                    <w:jc w:val="center"/>
                  </w:pPr>
                </w:p>
              </w:tc>
              <w:tc>
                <w:tcPr>
                  <w:tcW w:w="1061" w:type="dxa"/>
                  <w:tcBorders>
                    <w:left w:val="single" w:color="auto" w:sz="4" w:space="0"/>
                  </w:tcBorders>
                  <w:vAlign w:val="center"/>
                </w:tcPr>
                <w:p w14:paraId="33AB249A">
                  <w:pPr>
                    <w:jc w:val="center"/>
                  </w:pPr>
                </w:p>
              </w:tc>
            </w:tr>
          </w:tbl>
          <w:p w14:paraId="7C6B5BF8">
            <w:pPr>
              <w:spacing w:line="360" w:lineRule="auto"/>
            </w:pPr>
            <w:r>
              <w:rPr>
                <w:rFonts w:hint="eastAsia"/>
                <w:b/>
                <w:bCs/>
              </w:rPr>
              <w:t xml:space="preserve">备注：提供砼最终配合比确定过程。  </w:t>
            </w:r>
            <w:r>
              <w:rPr>
                <w:rFonts w:hint="eastAsia"/>
              </w:rPr>
              <w:t xml:space="preserve">                                            </w:t>
            </w:r>
          </w:p>
        </w:tc>
      </w:tr>
    </w:tbl>
    <w:p w14:paraId="5F103C32">
      <w:pPr>
        <w:ind w:right="105" w:rightChars="50"/>
        <w:jc w:val="right"/>
        <w:rPr>
          <w:sz w:val="15"/>
          <w:szCs w:val="15"/>
        </w:rPr>
      </w:pPr>
    </w:p>
    <w:p w14:paraId="044DBC49">
      <w:pPr>
        <w:spacing w:beforeLines="50"/>
        <w:rPr>
          <w:sz w:val="24"/>
          <w:u w:val="single"/>
        </w:rPr>
      </w:pPr>
      <w:r>
        <w:rPr>
          <w:rFonts w:hint="eastAsia"/>
          <w:sz w:val="24"/>
        </w:rPr>
        <w:t xml:space="preserve">审核：                            </w:t>
      </w:r>
      <w:r>
        <w:rPr>
          <w:rFonts w:hint="eastAsia"/>
        </w:rPr>
        <w:t>试验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  </w:t>
      </w:r>
    </w:p>
    <w:p w14:paraId="7B6C40C4">
      <w:pPr>
        <w:jc w:val="center"/>
        <w:rPr>
          <w:rFonts w:ascii="宋体" w:hAnsi="宋体" w:cs="方正小标宋简体"/>
          <w:sz w:val="36"/>
          <w:szCs w:val="36"/>
        </w:rPr>
      </w:pPr>
      <w:r>
        <w:rPr>
          <w:rFonts w:hint="eastAsia" w:ascii="宋体" w:hAnsi="宋体" w:cs="方正小标宋简体"/>
          <w:sz w:val="36"/>
          <w:szCs w:val="36"/>
        </w:rPr>
        <w:t>2025年镇江市建设用砼配合比设计实验室间</w:t>
      </w:r>
    </w:p>
    <w:p w14:paraId="247FA1FF">
      <w:pPr>
        <w:jc w:val="center"/>
      </w:pPr>
      <w:r>
        <w:rPr>
          <w:rFonts w:hint="eastAsia" w:ascii="宋体" w:hAnsi="宋体" w:cs="方正小标宋简体"/>
          <w:sz w:val="36"/>
          <w:szCs w:val="36"/>
          <w:lang w:eastAsia="zh-CN"/>
        </w:rPr>
        <w:t>再次</w:t>
      </w:r>
      <w:bookmarkStart w:id="0" w:name="_GoBack"/>
      <w:bookmarkEnd w:id="0"/>
      <w:r>
        <w:rPr>
          <w:rFonts w:hint="eastAsia" w:ascii="宋体" w:hAnsi="宋体" w:cs="方正小标宋简体"/>
          <w:sz w:val="36"/>
          <w:szCs w:val="36"/>
        </w:rPr>
        <w:t>比对试验</w:t>
      </w:r>
      <w:r>
        <w:rPr>
          <w:rFonts w:hint="eastAsia"/>
          <w:sz w:val="36"/>
          <w:szCs w:val="36"/>
        </w:rPr>
        <w:t>原始记录</w:t>
      </w:r>
      <w:r>
        <w:rPr>
          <w:rFonts w:hint="eastAsia"/>
          <w:sz w:val="28"/>
          <w:szCs w:val="28"/>
        </w:rPr>
        <w:t>（试配记录）</w:t>
      </w:r>
    </w:p>
    <w:p w14:paraId="169FC91C">
      <w:pPr>
        <w:spacing w:beforeLines="50"/>
        <w:ind w:right="210"/>
        <w:jc w:val="right"/>
      </w:pPr>
      <w:r>
        <w:rPr>
          <w:rFonts w:hint="eastAsia"/>
        </w:rPr>
        <w:t>共2页第2页</w:t>
      </w:r>
    </w:p>
    <w:tbl>
      <w:tblPr>
        <w:tblStyle w:val="8"/>
        <w:tblW w:w="9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"/>
        <w:gridCol w:w="803"/>
        <w:gridCol w:w="527"/>
        <w:gridCol w:w="224"/>
        <w:gridCol w:w="881"/>
        <w:gridCol w:w="197"/>
        <w:gridCol w:w="476"/>
        <w:gridCol w:w="478"/>
        <w:gridCol w:w="124"/>
        <w:gridCol w:w="830"/>
        <w:gridCol w:w="122"/>
        <w:gridCol w:w="230"/>
        <w:gridCol w:w="294"/>
        <w:gridCol w:w="15"/>
        <w:gridCol w:w="297"/>
        <w:gridCol w:w="718"/>
        <w:gridCol w:w="88"/>
        <w:gridCol w:w="148"/>
        <w:gridCol w:w="954"/>
        <w:gridCol w:w="364"/>
        <w:gridCol w:w="590"/>
        <w:gridCol w:w="967"/>
      </w:tblGrid>
      <w:tr w14:paraId="4FF36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restart"/>
            <w:vAlign w:val="center"/>
          </w:tcPr>
          <w:p w14:paraId="5412428A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试验配比之 </w:t>
            </w:r>
          </w:p>
          <w:p w14:paraId="38A19409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一</w:t>
            </w:r>
          </w:p>
        </w:tc>
        <w:tc>
          <w:tcPr>
            <w:tcW w:w="803" w:type="dxa"/>
            <w:vMerge w:val="restart"/>
            <w:vAlign w:val="center"/>
          </w:tcPr>
          <w:p w14:paraId="61C97C64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</w:rPr>
              <w:t>试拌配合比</w:t>
            </w:r>
          </w:p>
        </w:tc>
        <w:tc>
          <w:tcPr>
            <w:tcW w:w="1829" w:type="dxa"/>
            <w:gridSpan w:val="4"/>
            <w:vAlign w:val="center"/>
          </w:tcPr>
          <w:p w14:paraId="5F62321B">
            <w:pPr>
              <w:pStyle w:val="19"/>
              <w:widowControl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水胶比</w:t>
            </w:r>
          </w:p>
        </w:tc>
        <w:tc>
          <w:tcPr>
            <w:tcW w:w="2866" w:type="dxa"/>
            <w:gridSpan w:val="9"/>
            <w:vAlign w:val="center"/>
          </w:tcPr>
          <w:p w14:paraId="3C6628DD">
            <w:pPr>
              <w:jc w:val="center"/>
            </w:pPr>
          </w:p>
        </w:tc>
        <w:tc>
          <w:tcPr>
            <w:tcW w:w="954" w:type="dxa"/>
            <w:gridSpan w:val="3"/>
            <w:vAlign w:val="center"/>
          </w:tcPr>
          <w:p w14:paraId="7F1397A4">
            <w:pPr>
              <w:jc w:val="center"/>
            </w:pPr>
            <w:r>
              <w:rPr>
                <w:rFonts w:hint="eastAsia"/>
              </w:rPr>
              <w:t>砂率</w:t>
            </w:r>
          </w:p>
        </w:tc>
        <w:tc>
          <w:tcPr>
            <w:tcW w:w="2875" w:type="dxa"/>
            <w:gridSpan w:val="4"/>
            <w:vAlign w:val="center"/>
          </w:tcPr>
          <w:p w14:paraId="0F34CFE4">
            <w:pPr>
              <w:jc w:val="center"/>
            </w:pPr>
          </w:p>
        </w:tc>
      </w:tr>
      <w:tr w14:paraId="05DAC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vAlign w:val="center"/>
          </w:tcPr>
          <w:p w14:paraId="5FCDB00A">
            <w:pPr>
              <w:rPr>
                <w:rFonts w:ascii="宋体" w:hAnsi="宋体" w:cs="宋体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5D013B7A"/>
        </w:tc>
        <w:tc>
          <w:tcPr>
            <w:tcW w:w="1829" w:type="dxa"/>
            <w:gridSpan w:val="4"/>
            <w:vAlign w:val="center"/>
          </w:tcPr>
          <w:p w14:paraId="054674D7">
            <w:pPr>
              <w:pStyle w:val="19"/>
              <w:widowControl w:val="0"/>
              <w:ind w:firstLine="420"/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材料名称</w:t>
            </w:r>
          </w:p>
        </w:tc>
        <w:tc>
          <w:tcPr>
            <w:tcW w:w="954" w:type="dxa"/>
            <w:gridSpan w:val="2"/>
            <w:vAlign w:val="center"/>
          </w:tcPr>
          <w:p w14:paraId="530C7C0C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水</w:t>
            </w:r>
          </w:p>
        </w:tc>
        <w:tc>
          <w:tcPr>
            <w:tcW w:w="954" w:type="dxa"/>
            <w:gridSpan w:val="2"/>
            <w:vAlign w:val="center"/>
          </w:tcPr>
          <w:p w14:paraId="72108331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水泥</w:t>
            </w:r>
          </w:p>
        </w:tc>
        <w:tc>
          <w:tcPr>
            <w:tcW w:w="958" w:type="dxa"/>
            <w:gridSpan w:val="5"/>
            <w:vAlign w:val="center"/>
          </w:tcPr>
          <w:p w14:paraId="1E359748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砂</w:t>
            </w:r>
          </w:p>
        </w:tc>
        <w:tc>
          <w:tcPr>
            <w:tcW w:w="954" w:type="dxa"/>
            <w:gridSpan w:val="3"/>
            <w:vAlign w:val="center"/>
          </w:tcPr>
          <w:p w14:paraId="6ACC3161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碎石1</w:t>
            </w:r>
          </w:p>
        </w:tc>
        <w:tc>
          <w:tcPr>
            <w:tcW w:w="954" w:type="dxa"/>
            <w:vAlign w:val="center"/>
          </w:tcPr>
          <w:p w14:paraId="1D2A285C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碎石2</w:t>
            </w:r>
          </w:p>
        </w:tc>
        <w:tc>
          <w:tcPr>
            <w:tcW w:w="954" w:type="dxa"/>
            <w:gridSpan w:val="2"/>
            <w:vAlign w:val="center"/>
          </w:tcPr>
          <w:p w14:paraId="1C3D2189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粉煤灰</w:t>
            </w:r>
          </w:p>
        </w:tc>
        <w:tc>
          <w:tcPr>
            <w:tcW w:w="967" w:type="dxa"/>
            <w:vAlign w:val="center"/>
          </w:tcPr>
          <w:p w14:paraId="5CFE298A">
            <w:pPr>
              <w:pStyle w:val="19"/>
              <w:widowControl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外加剂</w:t>
            </w:r>
          </w:p>
        </w:tc>
      </w:tr>
      <w:tr w14:paraId="6008B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2C894C39">
            <w:pPr>
              <w:rPr>
                <w:rFonts w:ascii="宋体" w:hAnsi="宋体" w:cs="宋体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 w14:paraId="5D7E1A72"/>
        </w:tc>
        <w:tc>
          <w:tcPr>
            <w:tcW w:w="1829" w:type="dxa"/>
            <w:gridSpan w:val="4"/>
            <w:shd w:val="clear" w:color="auto" w:fill="auto"/>
            <w:vAlign w:val="center"/>
          </w:tcPr>
          <w:p w14:paraId="075C6C07">
            <w:pPr>
              <w:jc w:val="center"/>
              <w:rPr>
                <w:w w:val="80"/>
              </w:rPr>
            </w:pPr>
            <w:r>
              <w:rPr>
                <w:rFonts w:hint="eastAsia"/>
                <w:w w:val="80"/>
                <w:szCs w:val="21"/>
              </w:rPr>
              <w:t>1</w:t>
            </w:r>
            <w:r>
              <w:rPr>
                <w:w w:val="80"/>
                <w:szCs w:val="21"/>
              </w:rPr>
              <w:t>m</w:t>
            </w:r>
            <w:r>
              <w:rPr>
                <w:w w:val="80"/>
                <w:szCs w:val="21"/>
                <w:vertAlign w:val="superscript"/>
              </w:rPr>
              <w:t>3</w:t>
            </w:r>
            <w:r>
              <w:rPr>
                <w:w w:val="80"/>
                <w:szCs w:val="21"/>
              </w:rPr>
              <w:t>砼材料用量(kg)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73B2D6E0"/>
        </w:tc>
        <w:tc>
          <w:tcPr>
            <w:tcW w:w="954" w:type="dxa"/>
            <w:gridSpan w:val="2"/>
            <w:vAlign w:val="center"/>
          </w:tcPr>
          <w:p w14:paraId="2F145C30"/>
        </w:tc>
        <w:tc>
          <w:tcPr>
            <w:tcW w:w="958" w:type="dxa"/>
            <w:gridSpan w:val="5"/>
            <w:vAlign w:val="center"/>
          </w:tcPr>
          <w:p w14:paraId="31E77395"/>
        </w:tc>
        <w:tc>
          <w:tcPr>
            <w:tcW w:w="954" w:type="dxa"/>
            <w:gridSpan w:val="3"/>
            <w:vAlign w:val="center"/>
          </w:tcPr>
          <w:p w14:paraId="628EA1BF"/>
        </w:tc>
        <w:tc>
          <w:tcPr>
            <w:tcW w:w="954" w:type="dxa"/>
            <w:vAlign w:val="center"/>
          </w:tcPr>
          <w:p w14:paraId="1F2A2202"/>
        </w:tc>
        <w:tc>
          <w:tcPr>
            <w:tcW w:w="954" w:type="dxa"/>
            <w:gridSpan w:val="2"/>
            <w:vAlign w:val="center"/>
          </w:tcPr>
          <w:p w14:paraId="56DF1F7B"/>
        </w:tc>
        <w:tc>
          <w:tcPr>
            <w:tcW w:w="967" w:type="dxa"/>
            <w:vAlign w:val="center"/>
          </w:tcPr>
          <w:p w14:paraId="5B8C76F2"/>
        </w:tc>
      </w:tr>
      <w:tr w14:paraId="276C7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3FFE9566">
            <w:pPr>
              <w:rPr>
                <w:rFonts w:ascii="宋体" w:hAnsi="宋体" w:cs="宋体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 w14:paraId="79DDEEBC"/>
        </w:tc>
        <w:tc>
          <w:tcPr>
            <w:tcW w:w="1829" w:type="dxa"/>
            <w:gridSpan w:val="4"/>
            <w:shd w:val="clear" w:color="auto" w:fill="auto"/>
            <w:vAlign w:val="center"/>
          </w:tcPr>
          <w:p w14:paraId="0329ABC0">
            <w:pPr>
              <w:jc w:val="center"/>
            </w:pPr>
            <w:r>
              <w:t>重量配合比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2A11C890"/>
        </w:tc>
        <w:tc>
          <w:tcPr>
            <w:tcW w:w="954" w:type="dxa"/>
            <w:gridSpan w:val="2"/>
            <w:vAlign w:val="center"/>
          </w:tcPr>
          <w:p w14:paraId="38462580"/>
        </w:tc>
        <w:tc>
          <w:tcPr>
            <w:tcW w:w="958" w:type="dxa"/>
            <w:gridSpan w:val="5"/>
            <w:vAlign w:val="center"/>
          </w:tcPr>
          <w:p w14:paraId="346FD788"/>
        </w:tc>
        <w:tc>
          <w:tcPr>
            <w:tcW w:w="954" w:type="dxa"/>
            <w:gridSpan w:val="3"/>
            <w:vAlign w:val="center"/>
          </w:tcPr>
          <w:p w14:paraId="4D725D2B"/>
        </w:tc>
        <w:tc>
          <w:tcPr>
            <w:tcW w:w="954" w:type="dxa"/>
            <w:vAlign w:val="center"/>
          </w:tcPr>
          <w:p w14:paraId="448072D2"/>
        </w:tc>
        <w:tc>
          <w:tcPr>
            <w:tcW w:w="954" w:type="dxa"/>
            <w:gridSpan w:val="2"/>
            <w:vAlign w:val="center"/>
          </w:tcPr>
          <w:p w14:paraId="59C97A29"/>
        </w:tc>
        <w:tc>
          <w:tcPr>
            <w:tcW w:w="967" w:type="dxa"/>
            <w:vAlign w:val="center"/>
          </w:tcPr>
          <w:p w14:paraId="0BC0AFA6"/>
        </w:tc>
      </w:tr>
      <w:tr w14:paraId="55515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1E01348D">
            <w:pPr>
              <w:rPr>
                <w:rFonts w:ascii="宋体" w:hAnsi="宋体" w:cs="宋体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 w14:paraId="1F598653"/>
        </w:tc>
        <w:tc>
          <w:tcPr>
            <w:tcW w:w="1829" w:type="dxa"/>
            <w:gridSpan w:val="4"/>
            <w:shd w:val="clear" w:color="auto" w:fill="auto"/>
            <w:vAlign w:val="center"/>
          </w:tcPr>
          <w:p w14:paraId="36559634">
            <w:pPr>
              <w:jc w:val="center"/>
            </w:pPr>
            <w:r>
              <w:t>试配重量(kg)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214AAB23"/>
        </w:tc>
        <w:tc>
          <w:tcPr>
            <w:tcW w:w="954" w:type="dxa"/>
            <w:gridSpan w:val="2"/>
            <w:vAlign w:val="center"/>
          </w:tcPr>
          <w:p w14:paraId="5D407287"/>
        </w:tc>
        <w:tc>
          <w:tcPr>
            <w:tcW w:w="958" w:type="dxa"/>
            <w:gridSpan w:val="5"/>
            <w:vAlign w:val="center"/>
          </w:tcPr>
          <w:p w14:paraId="5E8FE798"/>
        </w:tc>
        <w:tc>
          <w:tcPr>
            <w:tcW w:w="954" w:type="dxa"/>
            <w:gridSpan w:val="3"/>
            <w:vAlign w:val="center"/>
          </w:tcPr>
          <w:p w14:paraId="18760E4B"/>
        </w:tc>
        <w:tc>
          <w:tcPr>
            <w:tcW w:w="954" w:type="dxa"/>
            <w:vAlign w:val="center"/>
          </w:tcPr>
          <w:p w14:paraId="54F13066"/>
        </w:tc>
        <w:tc>
          <w:tcPr>
            <w:tcW w:w="954" w:type="dxa"/>
            <w:gridSpan w:val="2"/>
            <w:vAlign w:val="center"/>
          </w:tcPr>
          <w:p w14:paraId="32B97A68"/>
        </w:tc>
        <w:tc>
          <w:tcPr>
            <w:tcW w:w="967" w:type="dxa"/>
            <w:vAlign w:val="center"/>
          </w:tcPr>
          <w:p w14:paraId="56318928"/>
        </w:tc>
      </w:tr>
      <w:tr w14:paraId="77F50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7A9B27E3">
            <w:pPr>
              <w:rPr>
                <w:rFonts w:ascii="宋体" w:hAnsi="宋体" w:cs="宋体"/>
              </w:rPr>
            </w:pPr>
          </w:p>
        </w:tc>
        <w:tc>
          <w:tcPr>
            <w:tcW w:w="1554" w:type="dxa"/>
            <w:gridSpan w:val="3"/>
            <w:shd w:val="clear" w:color="auto" w:fill="auto"/>
            <w:vAlign w:val="center"/>
          </w:tcPr>
          <w:p w14:paraId="3AD415B6">
            <w:pPr>
              <w:jc w:val="center"/>
            </w:pPr>
            <w:r>
              <w:t>坍落度</w:t>
            </w:r>
            <w:r>
              <w:rPr>
                <w:rFonts w:hint="eastAsia"/>
              </w:rPr>
              <w:t>测量值（mm）</w:t>
            </w:r>
          </w:p>
        </w:tc>
        <w:tc>
          <w:tcPr>
            <w:tcW w:w="1554" w:type="dxa"/>
            <w:gridSpan w:val="3"/>
            <w:vAlign w:val="center"/>
          </w:tcPr>
          <w:p w14:paraId="5CB4DD42">
            <w:pPr>
              <w:jc w:val="center"/>
            </w:pPr>
          </w:p>
        </w:tc>
        <w:tc>
          <w:tcPr>
            <w:tcW w:w="1554" w:type="dxa"/>
            <w:gridSpan w:val="4"/>
            <w:shd w:val="clear" w:color="auto" w:fill="auto"/>
            <w:vAlign w:val="center"/>
          </w:tcPr>
          <w:p w14:paraId="5CCEDFF0">
            <w:pPr>
              <w:jc w:val="center"/>
            </w:pPr>
            <w:r>
              <w:t>坍落度</w:t>
            </w:r>
            <w:r>
              <w:rPr>
                <w:rFonts w:hint="eastAsia"/>
              </w:rPr>
              <w:t>修约值（mm）</w:t>
            </w:r>
          </w:p>
        </w:tc>
        <w:tc>
          <w:tcPr>
            <w:tcW w:w="1554" w:type="dxa"/>
            <w:gridSpan w:val="5"/>
            <w:shd w:val="clear" w:color="auto" w:fill="auto"/>
            <w:vAlign w:val="center"/>
          </w:tcPr>
          <w:p w14:paraId="440F5BD8">
            <w:pPr>
              <w:jc w:val="center"/>
            </w:pPr>
          </w:p>
        </w:tc>
        <w:tc>
          <w:tcPr>
            <w:tcW w:w="1554" w:type="dxa"/>
            <w:gridSpan w:val="4"/>
            <w:vAlign w:val="center"/>
          </w:tcPr>
          <w:p w14:paraId="3F1E3DF8">
            <w:pPr>
              <w:jc w:val="center"/>
            </w:pPr>
            <w:r>
              <w:t>崩坍或剪坏</w:t>
            </w:r>
          </w:p>
          <w:p w14:paraId="739A0DE1">
            <w:pPr>
              <w:jc w:val="center"/>
            </w:pPr>
            <w:r>
              <w:t>现象</w:t>
            </w:r>
          </w:p>
        </w:tc>
        <w:tc>
          <w:tcPr>
            <w:tcW w:w="1557" w:type="dxa"/>
            <w:gridSpan w:val="2"/>
            <w:vAlign w:val="center"/>
          </w:tcPr>
          <w:p w14:paraId="6DB756AE">
            <w:pPr>
              <w:jc w:val="center"/>
            </w:pPr>
            <w:r>
              <w:rPr>
                <w:rFonts w:hint="eastAsia"/>
              </w:rPr>
              <w:t>□有  □无</w:t>
            </w:r>
          </w:p>
        </w:tc>
      </w:tr>
      <w:tr w14:paraId="093B5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72057962">
            <w:pPr>
              <w:rPr>
                <w:rFonts w:ascii="宋体" w:hAnsi="宋体" w:cs="宋体"/>
              </w:rPr>
            </w:pPr>
          </w:p>
        </w:tc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52B7AB18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砼拌合物</w:t>
            </w:r>
          </w:p>
          <w:p w14:paraId="744FB195">
            <w:pPr>
              <w:pStyle w:val="19"/>
              <w:widowControl w:val="0"/>
              <w:ind w:firstLine="21" w:firstLineChars="10"/>
              <w:jc w:val="center"/>
              <w:textAlignment w:val="center"/>
            </w:pPr>
            <w:r>
              <w:rPr>
                <w:rFonts w:hint="eastAsia"/>
                <w:color w:val="000000"/>
                <w:sz w:val="21"/>
                <w:szCs w:val="21"/>
              </w:rPr>
              <w:t>表观密度</w:t>
            </w:r>
          </w:p>
        </w:tc>
        <w:tc>
          <w:tcPr>
            <w:tcW w:w="2380" w:type="dxa"/>
            <w:gridSpan w:val="6"/>
            <w:vAlign w:val="center"/>
          </w:tcPr>
          <w:p w14:paraId="365FD829">
            <w:pPr>
              <w:jc w:val="center"/>
            </w:pPr>
            <w:r>
              <w:rPr>
                <w:szCs w:val="21"/>
              </w:rPr>
              <w:t>5L筒的质量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g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491" w:type="dxa"/>
            <w:gridSpan w:val="5"/>
            <w:vAlign w:val="center"/>
          </w:tcPr>
          <w:p w14:paraId="6721835F">
            <w:pPr>
              <w:pStyle w:val="19"/>
              <w:widowControl w:val="0"/>
              <w:ind w:firstLine="20" w:firstLineChars="10"/>
              <w:jc w:val="center"/>
              <w:textAlignment w:val="center"/>
              <w:rPr>
                <w:rFonts w:ascii="黑体" w:eastAsia="黑体"/>
              </w:rPr>
            </w:pPr>
          </w:p>
        </w:tc>
        <w:tc>
          <w:tcPr>
            <w:tcW w:w="2569" w:type="dxa"/>
            <w:gridSpan w:val="6"/>
            <w:vAlign w:val="center"/>
          </w:tcPr>
          <w:p w14:paraId="430A5E00">
            <w:pPr>
              <w:jc w:val="center"/>
            </w:pPr>
            <w:r>
              <w:rPr>
                <w:kern w:val="0"/>
                <w:szCs w:val="21"/>
              </w:rPr>
              <w:t>容量筒及试样总质量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g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57" w:type="dxa"/>
            <w:gridSpan w:val="2"/>
            <w:vAlign w:val="center"/>
          </w:tcPr>
          <w:p w14:paraId="04DDF1D8"/>
        </w:tc>
      </w:tr>
      <w:tr w14:paraId="12C2C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03928891">
            <w:pPr>
              <w:rPr>
                <w:rFonts w:ascii="宋体" w:hAnsi="宋体" w:cs="宋体"/>
              </w:rPr>
            </w:pPr>
          </w:p>
        </w:tc>
        <w:tc>
          <w:tcPr>
            <w:tcW w:w="1330" w:type="dxa"/>
            <w:gridSpan w:val="2"/>
            <w:vMerge w:val="continue"/>
            <w:shd w:val="clear" w:color="auto" w:fill="auto"/>
            <w:vAlign w:val="center"/>
          </w:tcPr>
          <w:p w14:paraId="296942D7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center"/>
          </w:tcPr>
          <w:p w14:paraId="3E442DCC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实测值</w:t>
            </w:r>
          </w:p>
          <w:p w14:paraId="5E777F1A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（kg/m</w:t>
            </w:r>
            <w:r>
              <w:rPr>
                <w:rFonts w:hint="eastAsia"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2B6D012F"/>
        </w:tc>
        <w:tc>
          <w:tcPr>
            <w:tcW w:w="1182" w:type="dxa"/>
            <w:gridSpan w:val="3"/>
            <w:shd w:val="clear" w:color="auto" w:fill="auto"/>
            <w:vAlign w:val="center"/>
          </w:tcPr>
          <w:p w14:paraId="51C293E2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rFonts w:ascii="黑体" w:eastAsia="黑体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计算值（kg/m</w:t>
            </w:r>
            <w:r>
              <w:rPr>
                <w:rFonts w:hint="eastAsia"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14:paraId="7DDC4937">
            <w:pPr>
              <w:jc w:val="center"/>
            </w:pPr>
          </w:p>
        </w:tc>
        <w:tc>
          <w:tcPr>
            <w:tcW w:w="2056" w:type="dxa"/>
            <w:gridSpan w:val="4"/>
            <w:shd w:val="clear" w:color="auto" w:fill="auto"/>
            <w:vAlign w:val="center"/>
          </w:tcPr>
          <w:p w14:paraId="2CDD4FFD">
            <w:pPr>
              <w:jc w:val="center"/>
            </w:pPr>
            <w:r>
              <w:rPr>
                <w:rFonts w:hint="eastAsia"/>
              </w:rPr>
              <w:t>差值的绝对值与计算值的偏差（%）</w:t>
            </w:r>
          </w:p>
        </w:tc>
        <w:tc>
          <w:tcPr>
            <w:tcW w:w="967" w:type="dxa"/>
            <w:vAlign w:val="center"/>
          </w:tcPr>
          <w:p w14:paraId="2243DC2C"/>
        </w:tc>
      </w:tr>
      <w:tr w14:paraId="6C136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restart"/>
            <w:vAlign w:val="center"/>
          </w:tcPr>
          <w:p w14:paraId="210C3B9C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试验配比之</w:t>
            </w:r>
          </w:p>
          <w:p w14:paraId="7FE04AC7">
            <w:pPr>
              <w:rPr>
                <w:rFonts w:ascii="宋体" w:hAnsi="宋体" w:cs="宋体"/>
              </w:rPr>
            </w:pPr>
          </w:p>
          <w:p w14:paraId="20726BE6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二</w:t>
            </w:r>
          </w:p>
        </w:tc>
        <w:tc>
          <w:tcPr>
            <w:tcW w:w="803" w:type="dxa"/>
            <w:vMerge w:val="restart"/>
            <w:vAlign w:val="center"/>
          </w:tcPr>
          <w:p w14:paraId="1F903D2C">
            <w:pPr>
              <w:jc w:val="center"/>
            </w:pPr>
            <w:r>
              <w:rPr>
                <w:rFonts w:hint="eastAsia"/>
              </w:rPr>
              <w:t>调整配合比</w:t>
            </w:r>
          </w:p>
          <w:p w14:paraId="2C07461F">
            <w:pPr>
              <w:jc w:val="center"/>
            </w:pPr>
            <w:r>
              <w:rPr>
                <w:rFonts w:hint="eastAsia"/>
              </w:rPr>
              <w:t>（一）</w:t>
            </w:r>
          </w:p>
        </w:tc>
        <w:tc>
          <w:tcPr>
            <w:tcW w:w="1829" w:type="dxa"/>
            <w:gridSpan w:val="4"/>
            <w:vAlign w:val="center"/>
          </w:tcPr>
          <w:p w14:paraId="50079031">
            <w:pPr>
              <w:pStyle w:val="19"/>
              <w:widowControl w:val="0"/>
              <w:ind w:firstLine="420"/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水胶比</w:t>
            </w:r>
          </w:p>
        </w:tc>
        <w:tc>
          <w:tcPr>
            <w:tcW w:w="2866" w:type="dxa"/>
            <w:gridSpan w:val="9"/>
            <w:vAlign w:val="center"/>
          </w:tcPr>
          <w:p w14:paraId="1548BB92"/>
        </w:tc>
        <w:tc>
          <w:tcPr>
            <w:tcW w:w="954" w:type="dxa"/>
            <w:gridSpan w:val="3"/>
            <w:vAlign w:val="center"/>
          </w:tcPr>
          <w:p w14:paraId="4CED4A49">
            <w:pPr>
              <w:jc w:val="center"/>
            </w:pPr>
            <w:r>
              <w:rPr>
                <w:rFonts w:hint="eastAsia"/>
              </w:rPr>
              <w:t>砂率</w:t>
            </w:r>
          </w:p>
        </w:tc>
        <w:tc>
          <w:tcPr>
            <w:tcW w:w="2875" w:type="dxa"/>
            <w:gridSpan w:val="4"/>
            <w:vAlign w:val="center"/>
          </w:tcPr>
          <w:p w14:paraId="5E24EE09"/>
        </w:tc>
      </w:tr>
      <w:tr w14:paraId="26F34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vAlign w:val="center"/>
          </w:tcPr>
          <w:p w14:paraId="0E84E58E">
            <w:pPr>
              <w:rPr>
                <w:rFonts w:ascii="宋体" w:hAnsi="宋体" w:cs="宋体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6C17B9C3"/>
        </w:tc>
        <w:tc>
          <w:tcPr>
            <w:tcW w:w="1829" w:type="dxa"/>
            <w:gridSpan w:val="4"/>
            <w:vAlign w:val="center"/>
          </w:tcPr>
          <w:p w14:paraId="6774D20B">
            <w:pPr>
              <w:pStyle w:val="19"/>
              <w:widowControl w:val="0"/>
              <w:ind w:firstLine="420"/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材料名称</w:t>
            </w:r>
          </w:p>
        </w:tc>
        <w:tc>
          <w:tcPr>
            <w:tcW w:w="954" w:type="dxa"/>
            <w:gridSpan w:val="2"/>
            <w:vAlign w:val="center"/>
          </w:tcPr>
          <w:p w14:paraId="79F22123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水</w:t>
            </w:r>
          </w:p>
        </w:tc>
        <w:tc>
          <w:tcPr>
            <w:tcW w:w="954" w:type="dxa"/>
            <w:gridSpan w:val="2"/>
            <w:vAlign w:val="center"/>
          </w:tcPr>
          <w:p w14:paraId="6064F197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水泥</w:t>
            </w:r>
          </w:p>
        </w:tc>
        <w:tc>
          <w:tcPr>
            <w:tcW w:w="958" w:type="dxa"/>
            <w:gridSpan w:val="5"/>
            <w:vAlign w:val="center"/>
          </w:tcPr>
          <w:p w14:paraId="1599F1F5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砂</w:t>
            </w:r>
          </w:p>
        </w:tc>
        <w:tc>
          <w:tcPr>
            <w:tcW w:w="954" w:type="dxa"/>
            <w:gridSpan w:val="3"/>
            <w:vAlign w:val="center"/>
          </w:tcPr>
          <w:p w14:paraId="2D9C395D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碎石1</w:t>
            </w:r>
          </w:p>
        </w:tc>
        <w:tc>
          <w:tcPr>
            <w:tcW w:w="954" w:type="dxa"/>
            <w:vAlign w:val="center"/>
          </w:tcPr>
          <w:p w14:paraId="14C50FD0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碎石2</w:t>
            </w:r>
          </w:p>
        </w:tc>
        <w:tc>
          <w:tcPr>
            <w:tcW w:w="954" w:type="dxa"/>
            <w:gridSpan w:val="2"/>
            <w:vAlign w:val="center"/>
          </w:tcPr>
          <w:p w14:paraId="0701907C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粉煤灰</w:t>
            </w:r>
          </w:p>
        </w:tc>
        <w:tc>
          <w:tcPr>
            <w:tcW w:w="967" w:type="dxa"/>
            <w:vAlign w:val="center"/>
          </w:tcPr>
          <w:p w14:paraId="668555A7">
            <w:pPr>
              <w:pStyle w:val="19"/>
              <w:widowControl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外加剂</w:t>
            </w:r>
          </w:p>
        </w:tc>
      </w:tr>
      <w:tr w14:paraId="3954E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1AD4E872">
            <w:pPr>
              <w:rPr>
                <w:rFonts w:ascii="宋体" w:hAnsi="宋体" w:cs="宋体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 w14:paraId="0FEF91AF"/>
        </w:tc>
        <w:tc>
          <w:tcPr>
            <w:tcW w:w="1829" w:type="dxa"/>
            <w:gridSpan w:val="4"/>
            <w:shd w:val="clear" w:color="auto" w:fill="auto"/>
            <w:vAlign w:val="center"/>
          </w:tcPr>
          <w:p w14:paraId="703E872F">
            <w:pPr>
              <w:jc w:val="center"/>
              <w:rPr>
                <w:w w:val="80"/>
              </w:rPr>
            </w:pPr>
            <w:r>
              <w:rPr>
                <w:rFonts w:hint="eastAsia"/>
                <w:w w:val="80"/>
                <w:szCs w:val="21"/>
              </w:rPr>
              <w:t>1</w:t>
            </w:r>
            <w:r>
              <w:rPr>
                <w:w w:val="80"/>
                <w:szCs w:val="21"/>
              </w:rPr>
              <w:t>m</w:t>
            </w:r>
            <w:r>
              <w:rPr>
                <w:w w:val="80"/>
                <w:szCs w:val="21"/>
                <w:vertAlign w:val="superscript"/>
              </w:rPr>
              <w:t>3</w:t>
            </w:r>
            <w:r>
              <w:rPr>
                <w:w w:val="80"/>
                <w:szCs w:val="21"/>
              </w:rPr>
              <w:t>砼材料用量(kg)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08E46ABC"/>
        </w:tc>
        <w:tc>
          <w:tcPr>
            <w:tcW w:w="954" w:type="dxa"/>
            <w:gridSpan w:val="2"/>
            <w:vAlign w:val="center"/>
          </w:tcPr>
          <w:p w14:paraId="34BB47A0"/>
        </w:tc>
        <w:tc>
          <w:tcPr>
            <w:tcW w:w="958" w:type="dxa"/>
            <w:gridSpan w:val="5"/>
            <w:vAlign w:val="center"/>
          </w:tcPr>
          <w:p w14:paraId="75B3569D"/>
        </w:tc>
        <w:tc>
          <w:tcPr>
            <w:tcW w:w="954" w:type="dxa"/>
            <w:gridSpan w:val="3"/>
            <w:vAlign w:val="center"/>
          </w:tcPr>
          <w:p w14:paraId="1DA2A43D"/>
        </w:tc>
        <w:tc>
          <w:tcPr>
            <w:tcW w:w="954" w:type="dxa"/>
            <w:vAlign w:val="center"/>
          </w:tcPr>
          <w:p w14:paraId="59860666"/>
        </w:tc>
        <w:tc>
          <w:tcPr>
            <w:tcW w:w="954" w:type="dxa"/>
            <w:gridSpan w:val="2"/>
            <w:vAlign w:val="center"/>
          </w:tcPr>
          <w:p w14:paraId="71517B97"/>
        </w:tc>
        <w:tc>
          <w:tcPr>
            <w:tcW w:w="967" w:type="dxa"/>
            <w:vAlign w:val="center"/>
          </w:tcPr>
          <w:p w14:paraId="648CA96F"/>
        </w:tc>
      </w:tr>
      <w:tr w14:paraId="142A7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7A217B7D">
            <w:pPr>
              <w:rPr>
                <w:rFonts w:ascii="宋体" w:hAnsi="宋体" w:cs="宋体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 w14:paraId="5B173B65"/>
        </w:tc>
        <w:tc>
          <w:tcPr>
            <w:tcW w:w="1829" w:type="dxa"/>
            <w:gridSpan w:val="4"/>
            <w:shd w:val="clear" w:color="auto" w:fill="auto"/>
            <w:vAlign w:val="center"/>
          </w:tcPr>
          <w:p w14:paraId="20CA2BC8">
            <w:pPr>
              <w:jc w:val="center"/>
            </w:pPr>
            <w:r>
              <w:t>重量配合比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1E7C2DE1"/>
        </w:tc>
        <w:tc>
          <w:tcPr>
            <w:tcW w:w="954" w:type="dxa"/>
            <w:gridSpan w:val="2"/>
            <w:vAlign w:val="center"/>
          </w:tcPr>
          <w:p w14:paraId="3D123A90"/>
        </w:tc>
        <w:tc>
          <w:tcPr>
            <w:tcW w:w="958" w:type="dxa"/>
            <w:gridSpan w:val="5"/>
            <w:vAlign w:val="center"/>
          </w:tcPr>
          <w:p w14:paraId="48DD53DA"/>
        </w:tc>
        <w:tc>
          <w:tcPr>
            <w:tcW w:w="954" w:type="dxa"/>
            <w:gridSpan w:val="3"/>
            <w:vAlign w:val="center"/>
          </w:tcPr>
          <w:p w14:paraId="4E47C312"/>
        </w:tc>
        <w:tc>
          <w:tcPr>
            <w:tcW w:w="954" w:type="dxa"/>
            <w:vAlign w:val="center"/>
          </w:tcPr>
          <w:p w14:paraId="7882C70A"/>
        </w:tc>
        <w:tc>
          <w:tcPr>
            <w:tcW w:w="954" w:type="dxa"/>
            <w:gridSpan w:val="2"/>
            <w:vAlign w:val="center"/>
          </w:tcPr>
          <w:p w14:paraId="3A518E41"/>
        </w:tc>
        <w:tc>
          <w:tcPr>
            <w:tcW w:w="967" w:type="dxa"/>
            <w:vAlign w:val="center"/>
          </w:tcPr>
          <w:p w14:paraId="4C7C6FCC"/>
        </w:tc>
      </w:tr>
      <w:tr w14:paraId="68640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041FD4E1">
            <w:pPr>
              <w:rPr>
                <w:rFonts w:ascii="宋体" w:hAnsi="宋体" w:cs="宋体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 w14:paraId="1ABF426C"/>
        </w:tc>
        <w:tc>
          <w:tcPr>
            <w:tcW w:w="1829" w:type="dxa"/>
            <w:gridSpan w:val="4"/>
            <w:shd w:val="clear" w:color="auto" w:fill="auto"/>
            <w:vAlign w:val="center"/>
          </w:tcPr>
          <w:p w14:paraId="747A7803">
            <w:pPr>
              <w:jc w:val="center"/>
            </w:pPr>
            <w:r>
              <w:t>试配重量(kg)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26B6942C"/>
        </w:tc>
        <w:tc>
          <w:tcPr>
            <w:tcW w:w="954" w:type="dxa"/>
            <w:gridSpan w:val="2"/>
            <w:vAlign w:val="center"/>
          </w:tcPr>
          <w:p w14:paraId="2A5B24CC"/>
        </w:tc>
        <w:tc>
          <w:tcPr>
            <w:tcW w:w="958" w:type="dxa"/>
            <w:gridSpan w:val="5"/>
            <w:vAlign w:val="center"/>
          </w:tcPr>
          <w:p w14:paraId="63DAD182"/>
        </w:tc>
        <w:tc>
          <w:tcPr>
            <w:tcW w:w="954" w:type="dxa"/>
            <w:gridSpan w:val="3"/>
            <w:vAlign w:val="center"/>
          </w:tcPr>
          <w:p w14:paraId="30B8C789"/>
        </w:tc>
        <w:tc>
          <w:tcPr>
            <w:tcW w:w="954" w:type="dxa"/>
            <w:vAlign w:val="center"/>
          </w:tcPr>
          <w:p w14:paraId="08926845"/>
        </w:tc>
        <w:tc>
          <w:tcPr>
            <w:tcW w:w="954" w:type="dxa"/>
            <w:gridSpan w:val="2"/>
            <w:vAlign w:val="center"/>
          </w:tcPr>
          <w:p w14:paraId="3CF38388"/>
        </w:tc>
        <w:tc>
          <w:tcPr>
            <w:tcW w:w="967" w:type="dxa"/>
            <w:vAlign w:val="center"/>
          </w:tcPr>
          <w:p w14:paraId="0689D8FB"/>
        </w:tc>
      </w:tr>
      <w:tr w14:paraId="509F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2552408D">
            <w:pPr>
              <w:rPr>
                <w:rFonts w:ascii="宋体" w:hAnsi="宋体" w:cs="宋体"/>
              </w:rPr>
            </w:pPr>
          </w:p>
        </w:tc>
        <w:tc>
          <w:tcPr>
            <w:tcW w:w="1554" w:type="dxa"/>
            <w:gridSpan w:val="3"/>
            <w:shd w:val="clear" w:color="auto" w:fill="auto"/>
            <w:vAlign w:val="center"/>
          </w:tcPr>
          <w:p w14:paraId="623EB773">
            <w:pPr>
              <w:jc w:val="center"/>
            </w:pPr>
            <w:r>
              <w:t>坍落度</w:t>
            </w:r>
            <w:r>
              <w:rPr>
                <w:rFonts w:hint="eastAsia"/>
              </w:rPr>
              <w:t>测量值（mm）</w:t>
            </w:r>
          </w:p>
        </w:tc>
        <w:tc>
          <w:tcPr>
            <w:tcW w:w="1554" w:type="dxa"/>
            <w:gridSpan w:val="3"/>
            <w:vAlign w:val="center"/>
          </w:tcPr>
          <w:p w14:paraId="77BBE0AD">
            <w:pPr>
              <w:jc w:val="center"/>
            </w:pPr>
          </w:p>
        </w:tc>
        <w:tc>
          <w:tcPr>
            <w:tcW w:w="1554" w:type="dxa"/>
            <w:gridSpan w:val="4"/>
            <w:vAlign w:val="center"/>
          </w:tcPr>
          <w:p w14:paraId="4B85656C">
            <w:pPr>
              <w:jc w:val="center"/>
            </w:pPr>
            <w:r>
              <w:t>坍落度</w:t>
            </w:r>
            <w:r>
              <w:rPr>
                <w:rFonts w:hint="eastAsia"/>
              </w:rPr>
              <w:t>修约值（mm）</w:t>
            </w:r>
          </w:p>
        </w:tc>
        <w:tc>
          <w:tcPr>
            <w:tcW w:w="1554" w:type="dxa"/>
            <w:gridSpan w:val="5"/>
            <w:vAlign w:val="center"/>
          </w:tcPr>
          <w:p w14:paraId="378C6D4F">
            <w:pPr>
              <w:jc w:val="center"/>
            </w:pPr>
          </w:p>
        </w:tc>
        <w:tc>
          <w:tcPr>
            <w:tcW w:w="1554" w:type="dxa"/>
            <w:gridSpan w:val="4"/>
            <w:shd w:val="clear" w:color="auto" w:fill="auto"/>
            <w:vAlign w:val="center"/>
          </w:tcPr>
          <w:p w14:paraId="7A0DF901">
            <w:pPr>
              <w:jc w:val="center"/>
            </w:pPr>
            <w:r>
              <w:t>崩坍或剪坏</w:t>
            </w:r>
          </w:p>
          <w:p w14:paraId="61771D20">
            <w:pPr>
              <w:jc w:val="center"/>
            </w:pPr>
            <w:r>
              <w:t>现象</w:t>
            </w:r>
          </w:p>
        </w:tc>
        <w:tc>
          <w:tcPr>
            <w:tcW w:w="1557" w:type="dxa"/>
            <w:gridSpan w:val="2"/>
            <w:shd w:val="clear" w:color="auto" w:fill="auto"/>
            <w:vAlign w:val="center"/>
          </w:tcPr>
          <w:p w14:paraId="76CAC5DB">
            <w:pPr>
              <w:jc w:val="center"/>
            </w:pPr>
            <w:r>
              <w:rPr>
                <w:rFonts w:hint="eastAsia"/>
              </w:rPr>
              <w:t>□有  □无</w:t>
            </w:r>
          </w:p>
        </w:tc>
      </w:tr>
      <w:tr w14:paraId="3EBE9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5B4B8C24">
            <w:pPr>
              <w:rPr>
                <w:rFonts w:ascii="宋体" w:hAnsi="宋体" w:cs="宋体"/>
              </w:rPr>
            </w:pPr>
          </w:p>
        </w:tc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5E74A268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砼拌合物</w:t>
            </w:r>
          </w:p>
          <w:p w14:paraId="09BE76ED">
            <w:pPr>
              <w:pStyle w:val="19"/>
              <w:widowControl w:val="0"/>
              <w:ind w:firstLine="21" w:firstLineChars="10"/>
              <w:jc w:val="center"/>
              <w:textAlignment w:val="center"/>
            </w:pPr>
            <w:r>
              <w:rPr>
                <w:rFonts w:hint="eastAsia"/>
                <w:color w:val="000000"/>
                <w:sz w:val="21"/>
                <w:szCs w:val="21"/>
              </w:rPr>
              <w:t>表观密度</w:t>
            </w:r>
          </w:p>
        </w:tc>
        <w:tc>
          <w:tcPr>
            <w:tcW w:w="2380" w:type="dxa"/>
            <w:gridSpan w:val="6"/>
            <w:vAlign w:val="center"/>
          </w:tcPr>
          <w:p w14:paraId="5C67AF70"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5L筒的质量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g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491" w:type="dxa"/>
            <w:gridSpan w:val="5"/>
            <w:vAlign w:val="center"/>
          </w:tcPr>
          <w:p w14:paraId="0A3F53C4">
            <w:pPr>
              <w:pStyle w:val="19"/>
              <w:widowControl w:val="0"/>
              <w:ind w:firstLine="20" w:firstLineChars="10"/>
              <w:jc w:val="center"/>
              <w:textAlignment w:val="center"/>
            </w:pPr>
          </w:p>
        </w:tc>
        <w:tc>
          <w:tcPr>
            <w:tcW w:w="2569" w:type="dxa"/>
            <w:gridSpan w:val="6"/>
            <w:vAlign w:val="center"/>
          </w:tcPr>
          <w:p w14:paraId="6302FF3C">
            <w:pPr>
              <w:jc w:val="center"/>
              <w:rPr>
                <w:rFonts w:ascii="黑体" w:eastAsia="黑体"/>
              </w:rPr>
            </w:pPr>
            <w:r>
              <w:rPr>
                <w:kern w:val="0"/>
                <w:szCs w:val="21"/>
              </w:rPr>
              <w:t>容量筒及试样总质量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g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57" w:type="dxa"/>
            <w:gridSpan w:val="2"/>
            <w:vAlign w:val="center"/>
          </w:tcPr>
          <w:p w14:paraId="48BE54F3"/>
        </w:tc>
      </w:tr>
      <w:tr w14:paraId="3BA7F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60660AF7">
            <w:pPr>
              <w:rPr>
                <w:rFonts w:ascii="宋体" w:hAnsi="宋体" w:cs="宋体"/>
              </w:rPr>
            </w:pPr>
          </w:p>
        </w:tc>
        <w:tc>
          <w:tcPr>
            <w:tcW w:w="1330" w:type="dxa"/>
            <w:gridSpan w:val="2"/>
            <w:vMerge w:val="continue"/>
            <w:shd w:val="clear" w:color="auto" w:fill="auto"/>
            <w:vAlign w:val="center"/>
          </w:tcPr>
          <w:p w14:paraId="54DE0250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center"/>
          </w:tcPr>
          <w:p w14:paraId="38F7F7E6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实测值</w:t>
            </w:r>
          </w:p>
          <w:p w14:paraId="11A87B49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（kg/m</w:t>
            </w:r>
            <w:r>
              <w:rPr>
                <w:rFonts w:hint="eastAsia"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4F589C8A"/>
        </w:tc>
        <w:tc>
          <w:tcPr>
            <w:tcW w:w="1182" w:type="dxa"/>
            <w:gridSpan w:val="3"/>
            <w:shd w:val="clear" w:color="auto" w:fill="auto"/>
            <w:vAlign w:val="center"/>
          </w:tcPr>
          <w:p w14:paraId="3277CDC6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rFonts w:ascii="黑体" w:eastAsia="黑体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计算值（kg/m</w:t>
            </w:r>
            <w:r>
              <w:rPr>
                <w:rFonts w:hint="eastAsia"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14:paraId="6C3A3F89">
            <w:pPr>
              <w:jc w:val="center"/>
            </w:pPr>
          </w:p>
        </w:tc>
        <w:tc>
          <w:tcPr>
            <w:tcW w:w="2056" w:type="dxa"/>
            <w:gridSpan w:val="4"/>
            <w:shd w:val="clear" w:color="auto" w:fill="auto"/>
            <w:vAlign w:val="center"/>
          </w:tcPr>
          <w:p w14:paraId="73197A7C">
            <w:pPr>
              <w:jc w:val="center"/>
            </w:pPr>
            <w:r>
              <w:rPr>
                <w:rFonts w:hint="eastAsia"/>
              </w:rPr>
              <w:t>差值的绝对值与计算值的偏差（%）</w:t>
            </w:r>
          </w:p>
        </w:tc>
        <w:tc>
          <w:tcPr>
            <w:tcW w:w="967" w:type="dxa"/>
            <w:vAlign w:val="center"/>
          </w:tcPr>
          <w:p w14:paraId="79B67E64"/>
        </w:tc>
      </w:tr>
      <w:tr w14:paraId="3A19A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restart"/>
            <w:vAlign w:val="center"/>
          </w:tcPr>
          <w:p w14:paraId="6DF73305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试验配比之</w:t>
            </w:r>
          </w:p>
          <w:p w14:paraId="37C670A3">
            <w:pPr>
              <w:rPr>
                <w:rFonts w:ascii="宋体" w:hAnsi="宋体" w:cs="宋体"/>
              </w:rPr>
            </w:pPr>
          </w:p>
          <w:p w14:paraId="066C646B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三</w:t>
            </w:r>
          </w:p>
        </w:tc>
        <w:tc>
          <w:tcPr>
            <w:tcW w:w="803" w:type="dxa"/>
            <w:vMerge w:val="restart"/>
            <w:vAlign w:val="center"/>
          </w:tcPr>
          <w:p w14:paraId="582AC439">
            <w:pPr>
              <w:jc w:val="center"/>
            </w:pPr>
            <w:r>
              <w:rPr>
                <w:rFonts w:hint="eastAsia"/>
              </w:rPr>
              <w:t>调整配合比</w:t>
            </w:r>
          </w:p>
          <w:p w14:paraId="6510C0A8">
            <w:pPr>
              <w:jc w:val="center"/>
              <w:rPr>
                <w:rFonts w:ascii="黑体"/>
              </w:rPr>
            </w:pPr>
            <w:r>
              <w:rPr>
                <w:rFonts w:hint="eastAsia"/>
              </w:rPr>
              <w:t>（二）</w:t>
            </w:r>
          </w:p>
        </w:tc>
        <w:tc>
          <w:tcPr>
            <w:tcW w:w="1829" w:type="dxa"/>
            <w:gridSpan w:val="4"/>
            <w:vAlign w:val="center"/>
          </w:tcPr>
          <w:p w14:paraId="61672474">
            <w:pPr>
              <w:pStyle w:val="19"/>
              <w:widowControl w:val="0"/>
              <w:ind w:firstLine="420"/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水胶比</w:t>
            </w:r>
          </w:p>
        </w:tc>
        <w:tc>
          <w:tcPr>
            <w:tcW w:w="2866" w:type="dxa"/>
            <w:gridSpan w:val="9"/>
            <w:vAlign w:val="center"/>
          </w:tcPr>
          <w:p w14:paraId="124A141E"/>
        </w:tc>
        <w:tc>
          <w:tcPr>
            <w:tcW w:w="954" w:type="dxa"/>
            <w:gridSpan w:val="3"/>
            <w:vAlign w:val="center"/>
          </w:tcPr>
          <w:p w14:paraId="68CDC16C">
            <w:pPr>
              <w:jc w:val="center"/>
            </w:pPr>
            <w:r>
              <w:rPr>
                <w:rFonts w:hint="eastAsia"/>
              </w:rPr>
              <w:t>砂率</w:t>
            </w:r>
          </w:p>
        </w:tc>
        <w:tc>
          <w:tcPr>
            <w:tcW w:w="2875" w:type="dxa"/>
            <w:gridSpan w:val="4"/>
            <w:vAlign w:val="center"/>
          </w:tcPr>
          <w:p w14:paraId="2728E244"/>
        </w:tc>
      </w:tr>
      <w:tr w14:paraId="1FA9C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vAlign w:val="center"/>
          </w:tcPr>
          <w:p w14:paraId="2F1AD82F"/>
        </w:tc>
        <w:tc>
          <w:tcPr>
            <w:tcW w:w="803" w:type="dxa"/>
            <w:vMerge w:val="continue"/>
            <w:vAlign w:val="center"/>
          </w:tcPr>
          <w:p w14:paraId="0AC8904B"/>
        </w:tc>
        <w:tc>
          <w:tcPr>
            <w:tcW w:w="1829" w:type="dxa"/>
            <w:gridSpan w:val="4"/>
            <w:vAlign w:val="center"/>
          </w:tcPr>
          <w:p w14:paraId="5767C55C">
            <w:pPr>
              <w:pStyle w:val="19"/>
              <w:widowControl w:val="0"/>
              <w:ind w:firstLine="420"/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材料名称</w:t>
            </w:r>
          </w:p>
        </w:tc>
        <w:tc>
          <w:tcPr>
            <w:tcW w:w="954" w:type="dxa"/>
            <w:gridSpan w:val="2"/>
            <w:vAlign w:val="center"/>
          </w:tcPr>
          <w:p w14:paraId="4614B30F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水</w:t>
            </w:r>
          </w:p>
        </w:tc>
        <w:tc>
          <w:tcPr>
            <w:tcW w:w="954" w:type="dxa"/>
            <w:gridSpan w:val="2"/>
            <w:vAlign w:val="center"/>
          </w:tcPr>
          <w:p w14:paraId="6E40EA0C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水泥</w:t>
            </w:r>
          </w:p>
        </w:tc>
        <w:tc>
          <w:tcPr>
            <w:tcW w:w="958" w:type="dxa"/>
            <w:gridSpan w:val="5"/>
            <w:vAlign w:val="center"/>
          </w:tcPr>
          <w:p w14:paraId="3D25642F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砂</w:t>
            </w:r>
          </w:p>
        </w:tc>
        <w:tc>
          <w:tcPr>
            <w:tcW w:w="954" w:type="dxa"/>
            <w:gridSpan w:val="3"/>
            <w:vAlign w:val="center"/>
          </w:tcPr>
          <w:p w14:paraId="0BD34751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碎石1</w:t>
            </w:r>
          </w:p>
        </w:tc>
        <w:tc>
          <w:tcPr>
            <w:tcW w:w="954" w:type="dxa"/>
            <w:vAlign w:val="center"/>
          </w:tcPr>
          <w:p w14:paraId="4B8BB5D5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碎石2</w:t>
            </w:r>
          </w:p>
        </w:tc>
        <w:tc>
          <w:tcPr>
            <w:tcW w:w="954" w:type="dxa"/>
            <w:gridSpan w:val="2"/>
            <w:vAlign w:val="center"/>
          </w:tcPr>
          <w:p w14:paraId="770AAEA0">
            <w:pPr>
              <w:pStyle w:val="19"/>
              <w:widowControl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粉煤灰</w:t>
            </w:r>
          </w:p>
        </w:tc>
        <w:tc>
          <w:tcPr>
            <w:tcW w:w="967" w:type="dxa"/>
            <w:vAlign w:val="center"/>
          </w:tcPr>
          <w:p w14:paraId="0CED5B98">
            <w:pPr>
              <w:pStyle w:val="19"/>
              <w:widowControl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外加剂</w:t>
            </w:r>
          </w:p>
        </w:tc>
      </w:tr>
      <w:tr w14:paraId="03660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0730B3B9"/>
        </w:tc>
        <w:tc>
          <w:tcPr>
            <w:tcW w:w="803" w:type="dxa"/>
            <w:vMerge w:val="continue"/>
            <w:shd w:val="clear" w:color="auto" w:fill="auto"/>
            <w:vAlign w:val="center"/>
          </w:tcPr>
          <w:p w14:paraId="17FF5882"/>
        </w:tc>
        <w:tc>
          <w:tcPr>
            <w:tcW w:w="1829" w:type="dxa"/>
            <w:gridSpan w:val="4"/>
            <w:shd w:val="clear" w:color="auto" w:fill="auto"/>
            <w:vAlign w:val="center"/>
          </w:tcPr>
          <w:p w14:paraId="2EA4BEF0">
            <w:pPr>
              <w:jc w:val="center"/>
              <w:rPr>
                <w:w w:val="80"/>
              </w:rPr>
            </w:pPr>
            <w:r>
              <w:rPr>
                <w:rFonts w:hint="eastAsia"/>
                <w:w w:val="80"/>
                <w:szCs w:val="21"/>
              </w:rPr>
              <w:t>1</w:t>
            </w:r>
            <w:r>
              <w:rPr>
                <w:w w:val="80"/>
                <w:szCs w:val="21"/>
              </w:rPr>
              <w:t>m</w:t>
            </w:r>
            <w:r>
              <w:rPr>
                <w:w w:val="80"/>
                <w:szCs w:val="21"/>
                <w:vertAlign w:val="superscript"/>
              </w:rPr>
              <w:t>3</w:t>
            </w:r>
            <w:r>
              <w:rPr>
                <w:w w:val="80"/>
                <w:szCs w:val="21"/>
              </w:rPr>
              <w:t>砼材料用量(kg)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394B4211"/>
        </w:tc>
        <w:tc>
          <w:tcPr>
            <w:tcW w:w="954" w:type="dxa"/>
            <w:gridSpan w:val="2"/>
            <w:vAlign w:val="center"/>
          </w:tcPr>
          <w:p w14:paraId="60DB89E9"/>
        </w:tc>
        <w:tc>
          <w:tcPr>
            <w:tcW w:w="958" w:type="dxa"/>
            <w:gridSpan w:val="5"/>
            <w:vAlign w:val="center"/>
          </w:tcPr>
          <w:p w14:paraId="509B929A"/>
        </w:tc>
        <w:tc>
          <w:tcPr>
            <w:tcW w:w="954" w:type="dxa"/>
            <w:gridSpan w:val="3"/>
            <w:vAlign w:val="center"/>
          </w:tcPr>
          <w:p w14:paraId="6B24016F"/>
        </w:tc>
        <w:tc>
          <w:tcPr>
            <w:tcW w:w="954" w:type="dxa"/>
            <w:vAlign w:val="center"/>
          </w:tcPr>
          <w:p w14:paraId="2C618C7D"/>
        </w:tc>
        <w:tc>
          <w:tcPr>
            <w:tcW w:w="954" w:type="dxa"/>
            <w:gridSpan w:val="2"/>
            <w:vAlign w:val="center"/>
          </w:tcPr>
          <w:p w14:paraId="458EE7FA"/>
        </w:tc>
        <w:tc>
          <w:tcPr>
            <w:tcW w:w="967" w:type="dxa"/>
            <w:vAlign w:val="center"/>
          </w:tcPr>
          <w:p w14:paraId="1E23CD3F"/>
        </w:tc>
      </w:tr>
      <w:tr w14:paraId="32EA3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41271584"/>
        </w:tc>
        <w:tc>
          <w:tcPr>
            <w:tcW w:w="803" w:type="dxa"/>
            <w:vMerge w:val="continue"/>
            <w:shd w:val="clear" w:color="auto" w:fill="auto"/>
            <w:vAlign w:val="center"/>
          </w:tcPr>
          <w:p w14:paraId="182DA413"/>
        </w:tc>
        <w:tc>
          <w:tcPr>
            <w:tcW w:w="1829" w:type="dxa"/>
            <w:gridSpan w:val="4"/>
            <w:shd w:val="clear" w:color="auto" w:fill="auto"/>
            <w:vAlign w:val="center"/>
          </w:tcPr>
          <w:p w14:paraId="65227DEE">
            <w:pPr>
              <w:jc w:val="center"/>
            </w:pPr>
            <w:r>
              <w:t>重量配合比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3C9F168A"/>
        </w:tc>
        <w:tc>
          <w:tcPr>
            <w:tcW w:w="954" w:type="dxa"/>
            <w:gridSpan w:val="2"/>
            <w:vAlign w:val="center"/>
          </w:tcPr>
          <w:p w14:paraId="7F568A93"/>
        </w:tc>
        <w:tc>
          <w:tcPr>
            <w:tcW w:w="958" w:type="dxa"/>
            <w:gridSpan w:val="5"/>
            <w:vAlign w:val="center"/>
          </w:tcPr>
          <w:p w14:paraId="5EC6C068"/>
        </w:tc>
        <w:tc>
          <w:tcPr>
            <w:tcW w:w="954" w:type="dxa"/>
            <w:gridSpan w:val="3"/>
            <w:vAlign w:val="center"/>
          </w:tcPr>
          <w:p w14:paraId="36522A3B"/>
        </w:tc>
        <w:tc>
          <w:tcPr>
            <w:tcW w:w="954" w:type="dxa"/>
            <w:vAlign w:val="center"/>
          </w:tcPr>
          <w:p w14:paraId="27BD1C86"/>
        </w:tc>
        <w:tc>
          <w:tcPr>
            <w:tcW w:w="954" w:type="dxa"/>
            <w:gridSpan w:val="2"/>
            <w:vAlign w:val="center"/>
          </w:tcPr>
          <w:p w14:paraId="020FA887"/>
        </w:tc>
        <w:tc>
          <w:tcPr>
            <w:tcW w:w="967" w:type="dxa"/>
            <w:vAlign w:val="center"/>
          </w:tcPr>
          <w:p w14:paraId="3BC22F0E"/>
        </w:tc>
      </w:tr>
      <w:tr w14:paraId="78A49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47F77572"/>
        </w:tc>
        <w:tc>
          <w:tcPr>
            <w:tcW w:w="803" w:type="dxa"/>
            <w:vMerge w:val="continue"/>
            <w:shd w:val="clear" w:color="auto" w:fill="auto"/>
            <w:vAlign w:val="center"/>
          </w:tcPr>
          <w:p w14:paraId="166C1B65"/>
        </w:tc>
        <w:tc>
          <w:tcPr>
            <w:tcW w:w="1829" w:type="dxa"/>
            <w:gridSpan w:val="4"/>
            <w:shd w:val="clear" w:color="auto" w:fill="auto"/>
            <w:vAlign w:val="center"/>
          </w:tcPr>
          <w:p w14:paraId="4E6AF99B">
            <w:pPr>
              <w:jc w:val="center"/>
            </w:pPr>
            <w:r>
              <w:t>试配重量(kg)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031ED633"/>
        </w:tc>
        <w:tc>
          <w:tcPr>
            <w:tcW w:w="954" w:type="dxa"/>
            <w:gridSpan w:val="2"/>
            <w:vAlign w:val="center"/>
          </w:tcPr>
          <w:p w14:paraId="7AE0533B"/>
        </w:tc>
        <w:tc>
          <w:tcPr>
            <w:tcW w:w="958" w:type="dxa"/>
            <w:gridSpan w:val="5"/>
            <w:vAlign w:val="center"/>
          </w:tcPr>
          <w:p w14:paraId="7DFE28F1"/>
        </w:tc>
        <w:tc>
          <w:tcPr>
            <w:tcW w:w="954" w:type="dxa"/>
            <w:gridSpan w:val="3"/>
            <w:vAlign w:val="center"/>
          </w:tcPr>
          <w:p w14:paraId="5C715868"/>
        </w:tc>
        <w:tc>
          <w:tcPr>
            <w:tcW w:w="954" w:type="dxa"/>
            <w:vAlign w:val="center"/>
          </w:tcPr>
          <w:p w14:paraId="7CE8FEF5"/>
        </w:tc>
        <w:tc>
          <w:tcPr>
            <w:tcW w:w="954" w:type="dxa"/>
            <w:gridSpan w:val="2"/>
            <w:vAlign w:val="center"/>
          </w:tcPr>
          <w:p w14:paraId="255EE6BA"/>
        </w:tc>
        <w:tc>
          <w:tcPr>
            <w:tcW w:w="967" w:type="dxa"/>
            <w:vAlign w:val="center"/>
          </w:tcPr>
          <w:p w14:paraId="4469BB49"/>
        </w:tc>
      </w:tr>
      <w:tr w14:paraId="2A515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685FB0E9"/>
        </w:tc>
        <w:tc>
          <w:tcPr>
            <w:tcW w:w="1554" w:type="dxa"/>
            <w:gridSpan w:val="3"/>
            <w:shd w:val="clear" w:color="auto" w:fill="auto"/>
            <w:vAlign w:val="center"/>
          </w:tcPr>
          <w:p w14:paraId="0174AAE4">
            <w:pPr>
              <w:jc w:val="center"/>
            </w:pPr>
            <w:r>
              <w:t>坍落度</w:t>
            </w:r>
            <w:r>
              <w:rPr>
                <w:rFonts w:hint="eastAsia"/>
              </w:rPr>
              <w:t>测量值（mm）</w:t>
            </w:r>
          </w:p>
        </w:tc>
        <w:tc>
          <w:tcPr>
            <w:tcW w:w="1554" w:type="dxa"/>
            <w:gridSpan w:val="3"/>
            <w:vAlign w:val="center"/>
          </w:tcPr>
          <w:p w14:paraId="1150EA01">
            <w:pPr>
              <w:jc w:val="center"/>
            </w:pPr>
          </w:p>
        </w:tc>
        <w:tc>
          <w:tcPr>
            <w:tcW w:w="1554" w:type="dxa"/>
            <w:gridSpan w:val="4"/>
            <w:vAlign w:val="center"/>
          </w:tcPr>
          <w:p w14:paraId="4FB27A7F">
            <w:pPr>
              <w:jc w:val="center"/>
            </w:pPr>
            <w:r>
              <w:t>坍落度</w:t>
            </w:r>
            <w:r>
              <w:rPr>
                <w:rFonts w:hint="eastAsia"/>
              </w:rPr>
              <w:t>修约值（mm）</w:t>
            </w:r>
          </w:p>
        </w:tc>
        <w:tc>
          <w:tcPr>
            <w:tcW w:w="1554" w:type="dxa"/>
            <w:gridSpan w:val="5"/>
            <w:vAlign w:val="center"/>
          </w:tcPr>
          <w:p w14:paraId="4570E255">
            <w:pPr>
              <w:jc w:val="center"/>
            </w:pPr>
          </w:p>
        </w:tc>
        <w:tc>
          <w:tcPr>
            <w:tcW w:w="1554" w:type="dxa"/>
            <w:gridSpan w:val="4"/>
            <w:shd w:val="clear" w:color="auto" w:fill="auto"/>
            <w:vAlign w:val="center"/>
          </w:tcPr>
          <w:p w14:paraId="49FEB8A0">
            <w:pPr>
              <w:jc w:val="center"/>
            </w:pPr>
            <w:r>
              <w:t>崩坍或剪坏</w:t>
            </w:r>
          </w:p>
          <w:p w14:paraId="3C738931">
            <w:pPr>
              <w:jc w:val="center"/>
            </w:pPr>
            <w:r>
              <w:t>现象</w:t>
            </w:r>
          </w:p>
        </w:tc>
        <w:tc>
          <w:tcPr>
            <w:tcW w:w="1557" w:type="dxa"/>
            <w:gridSpan w:val="2"/>
            <w:shd w:val="clear" w:color="auto" w:fill="auto"/>
            <w:vAlign w:val="center"/>
          </w:tcPr>
          <w:p w14:paraId="7DBB735A">
            <w:pPr>
              <w:jc w:val="center"/>
            </w:pPr>
            <w:r>
              <w:rPr>
                <w:rFonts w:hint="eastAsia"/>
              </w:rPr>
              <w:t>□有  □无</w:t>
            </w:r>
          </w:p>
        </w:tc>
      </w:tr>
      <w:tr w14:paraId="016C2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47F11A3B"/>
        </w:tc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791DA9D8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砼拌合物</w:t>
            </w:r>
          </w:p>
          <w:p w14:paraId="589EAB34">
            <w:pPr>
              <w:pStyle w:val="19"/>
              <w:widowControl w:val="0"/>
              <w:ind w:firstLine="21" w:firstLineChars="10"/>
              <w:jc w:val="center"/>
              <w:textAlignment w:val="center"/>
            </w:pPr>
            <w:r>
              <w:rPr>
                <w:rFonts w:hint="eastAsia"/>
                <w:color w:val="000000"/>
                <w:sz w:val="21"/>
                <w:szCs w:val="21"/>
              </w:rPr>
              <w:t>表观密度</w:t>
            </w:r>
          </w:p>
        </w:tc>
        <w:tc>
          <w:tcPr>
            <w:tcW w:w="2380" w:type="dxa"/>
            <w:gridSpan w:val="6"/>
            <w:vAlign w:val="center"/>
          </w:tcPr>
          <w:p w14:paraId="688DA287"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5L筒的质量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g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476" w:type="dxa"/>
            <w:gridSpan w:val="4"/>
            <w:vAlign w:val="center"/>
          </w:tcPr>
          <w:p w14:paraId="160749AF">
            <w:pPr>
              <w:pStyle w:val="19"/>
              <w:widowControl w:val="0"/>
              <w:ind w:firstLine="20" w:firstLineChars="10"/>
              <w:jc w:val="center"/>
              <w:textAlignment w:val="center"/>
            </w:pPr>
          </w:p>
        </w:tc>
        <w:tc>
          <w:tcPr>
            <w:tcW w:w="2584" w:type="dxa"/>
            <w:gridSpan w:val="7"/>
            <w:vAlign w:val="center"/>
          </w:tcPr>
          <w:p w14:paraId="122029B5">
            <w:pPr>
              <w:jc w:val="center"/>
              <w:rPr>
                <w:rFonts w:ascii="黑体" w:eastAsia="黑体"/>
              </w:rPr>
            </w:pPr>
            <w:r>
              <w:rPr>
                <w:kern w:val="0"/>
                <w:szCs w:val="21"/>
              </w:rPr>
              <w:t>容量筒及试样总质量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g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57" w:type="dxa"/>
            <w:gridSpan w:val="2"/>
            <w:vAlign w:val="center"/>
          </w:tcPr>
          <w:p w14:paraId="784246A2"/>
        </w:tc>
      </w:tr>
      <w:tr w14:paraId="18FEB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471" w:type="dxa"/>
            <w:vMerge w:val="continue"/>
            <w:shd w:val="clear" w:color="auto" w:fill="auto"/>
            <w:vAlign w:val="center"/>
          </w:tcPr>
          <w:p w14:paraId="1E8DC615"/>
        </w:tc>
        <w:tc>
          <w:tcPr>
            <w:tcW w:w="1330" w:type="dxa"/>
            <w:gridSpan w:val="2"/>
            <w:vMerge w:val="continue"/>
            <w:shd w:val="clear" w:color="auto" w:fill="auto"/>
            <w:vAlign w:val="center"/>
          </w:tcPr>
          <w:p w14:paraId="28EBAEFC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center"/>
          </w:tcPr>
          <w:p w14:paraId="1E9DE05E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实测值</w:t>
            </w:r>
          </w:p>
          <w:p w14:paraId="0897B7DF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（kg/m</w:t>
            </w:r>
            <w:r>
              <w:rPr>
                <w:rFonts w:hint="eastAsia"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14:paraId="7CDA62D2"/>
        </w:tc>
        <w:tc>
          <w:tcPr>
            <w:tcW w:w="1182" w:type="dxa"/>
            <w:gridSpan w:val="3"/>
            <w:shd w:val="clear" w:color="auto" w:fill="auto"/>
            <w:vAlign w:val="center"/>
          </w:tcPr>
          <w:p w14:paraId="087B8F0E">
            <w:pPr>
              <w:pStyle w:val="19"/>
              <w:widowControl w:val="0"/>
              <w:ind w:firstLine="21" w:firstLineChars="10"/>
              <w:jc w:val="center"/>
              <w:textAlignment w:val="center"/>
              <w:rPr>
                <w:rFonts w:ascii="黑体" w:eastAsia="黑体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计算值（kg/m</w:t>
            </w:r>
            <w:r>
              <w:rPr>
                <w:rFonts w:hint="eastAsia"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14:paraId="5E3058AF">
            <w:pPr>
              <w:jc w:val="center"/>
            </w:pPr>
          </w:p>
        </w:tc>
        <w:tc>
          <w:tcPr>
            <w:tcW w:w="2056" w:type="dxa"/>
            <w:gridSpan w:val="4"/>
            <w:shd w:val="clear" w:color="auto" w:fill="auto"/>
            <w:vAlign w:val="center"/>
          </w:tcPr>
          <w:p w14:paraId="7C3D1EBC">
            <w:pPr>
              <w:jc w:val="center"/>
            </w:pPr>
            <w:r>
              <w:rPr>
                <w:rFonts w:hint="eastAsia"/>
              </w:rPr>
              <w:t>差值的绝对值与计算值的偏差（%）</w:t>
            </w:r>
          </w:p>
        </w:tc>
        <w:tc>
          <w:tcPr>
            <w:tcW w:w="967" w:type="dxa"/>
            <w:vAlign w:val="center"/>
          </w:tcPr>
          <w:p w14:paraId="3A6A2336"/>
        </w:tc>
      </w:tr>
    </w:tbl>
    <w:p w14:paraId="25B67531">
      <w:pPr>
        <w:spacing w:beforeLines="50"/>
        <w:rPr>
          <w:sz w:val="24"/>
        </w:rPr>
      </w:pPr>
      <w:r>
        <w:rPr>
          <w:rFonts w:hint="eastAsia"/>
          <w:sz w:val="24"/>
        </w:rPr>
        <w:t xml:space="preserve">审核：                               </w:t>
      </w:r>
      <w:r>
        <w:rPr>
          <w:rFonts w:hint="eastAsia"/>
        </w:rPr>
        <w:t>试验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  </w:t>
      </w:r>
    </w:p>
    <w:sectPr>
      <w:headerReference r:id="rId3" w:type="default"/>
      <w:footerReference r:id="rId4" w:type="default"/>
      <w:pgSz w:w="11906" w:h="16838"/>
      <w:pgMar w:top="390" w:right="1080" w:bottom="590" w:left="1080" w:header="851" w:footer="152" w:gutter="0"/>
      <w:pgNumType w:fmt="numberInDash" w:start="9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49D542F-D0AC-4A88-AF76-CE7BA3E1063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2" w:fontKey="{6366B2B9-BE3C-4277-8A8E-0E82FE112219}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3" w:fontKey="{EC9668D3-FF4D-419B-8E7B-EEF05EF7762E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BFD456A6-049F-42B0-826F-AF020F58E3D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BC2E7">
    <w:pPr>
      <w:pStyle w:val="4"/>
      <w:spacing w:afterLines="250"/>
      <w:jc w:val="both"/>
    </w:pPr>
    <w:r>
      <w:pict>
        <v:shape id="文本框 2050" o:spid="_x0000_s4097" o:spt="202" type="#_x0000_t202" style="position:absolute;left:0pt;margin-left:406.35pt;margin-top:-8.0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dPBFd1gAAAAwBAAAPAAAAAAAAAAEAIAAAACIAAABkcnMvZG93&#10;bnJldi54bWxQSwECFAAUAAAACACHTuJAUZjrmMkBAACcAwAADgAAAAAAAAABACAAAAAlAQAAZHJz&#10;L2Uyb0RvYy54bWxQSwUGAAAAAAYABgBZAQAAY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2C284BB3">
                <w:pPr>
                  <w:pStyle w:val="4"/>
                  <w:jc w:val="right"/>
                  <w:rPr>
                    <w:rFonts w:ascii="宋体" w:hAnsi="宋体" w:cs="宋体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EBBFEC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AxYzA3OGQ0MTAyMGY4NGM2MGNiYmRlZjVjMWVkMmMifQ=="/>
  </w:docVars>
  <w:rsids>
    <w:rsidRoot w:val="00452C0A"/>
    <w:rsid w:val="00047B0E"/>
    <w:rsid w:val="00052458"/>
    <w:rsid w:val="00067A80"/>
    <w:rsid w:val="00071E14"/>
    <w:rsid w:val="00093321"/>
    <w:rsid w:val="000A5169"/>
    <w:rsid w:val="000C29BF"/>
    <w:rsid w:val="000C66EE"/>
    <w:rsid w:val="00101760"/>
    <w:rsid w:val="00145CC1"/>
    <w:rsid w:val="001513D1"/>
    <w:rsid w:val="00161A13"/>
    <w:rsid w:val="00185596"/>
    <w:rsid w:val="00187DBE"/>
    <w:rsid w:val="001A1355"/>
    <w:rsid w:val="001C56EB"/>
    <w:rsid w:val="001F1412"/>
    <w:rsid w:val="001F497D"/>
    <w:rsid w:val="002022E8"/>
    <w:rsid w:val="00225CEC"/>
    <w:rsid w:val="002505F5"/>
    <w:rsid w:val="00250B84"/>
    <w:rsid w:val="002700F4"/>
    <w:rsid w:val="002F28E3"/>
    <w:rsid w:val="00334045"/>
    <w:rsid w:val="003546BF"/>
    <w:rsid w:val="00355BD7"/>
    <w:rsid w:val="003604D9"/>
    <w:rsid w:val="00377F7B"/>
    <w:rsid w:val="00385564"/>
    <w:rsid w:val="00394DB9"/>
    <w:rsid w:val="003A27CC"/>
    <w:rsid w:val="003A7F90"/>
    <w:rsid w:val="003C516B"/>
    <w:rsid w:val="003E1B01"/>
    <w:rsid w:val="003F0EA8"/>
    <w:rsid w:val="00414881"/>
    <w:rsid w:val="0042315F"/>
    <w:rsid w:val="00452C0A"/>
    <w:rsid w:val="004707CB"/>
    <w:rsid w:val="0048077E"/>
    <w:rsid w:val="00482B76"/>
    <w:rsid w:val="004B0328"/>
    <w:rsid w:val="004C1238"/>
    <w:rsid w:val="004D11F7"/>
    <w:rsid w:val="005027A6"/>
    <w:rsid w:val="00504294"/>
    <w:rsid w:val="00552180"/>
    <w:rsid w:val="00554B8D"/>
    <w:rsid w:val="00561BE3"/>
    <w:rsid w:val="0058519B"/>
    <w:rsid w:val="00595212"/>
    <w:rsid w:val="005D55F5"/>
    <w:rsid w:val="005E116C"/>
    <w:rsid w:val="006148A5"/>
    <w:rsid w:val="006217F8"/>
    <w:rsid w:val="00624810"/>
    <w:rsid w:val="00644E57"/>
    <w:rsid w:val="006807FD"/>
    <w:rsid w:val="0069417A"/>
    <w:rsid w:val="00696BF9"/>
    <w:rsid w:val="006C2278"/>
    <w:rsid w:val="006C5453"/>
    <w:rsid w:val="006D3D2D"/>
    <w:rsid w:val="006E33BC"/>
    <w:rsid w:val="006F6E54"/>
    <w:rsid w:val="00713E59"/>
    <w:rsid w:val="007141BE"/>
    <w:rsid w:val="0073212E"/>
    <w:rsid w:val="00732356"/>
    <w:rsid w:val="0074400D"/>
    <w:rsid w:val="00764B29"/>
    <w:rsid w:val="00795DC6"/>
    <w:rsid w:val="007D101D"/>
    <w:rsid w:val="007D657A"/>
    <w:rsid w:val="007E1A01"/>
    <w:rsid w:val="007F7A3C"/>
    <w:rsid w:val="00820111"/>
    <w:rsid w:val="00870CC9"/>
    <w:rsid w:val="008B4E38"/>
    <w:rsid w:val="008C26F3"/>
    <w:rsid w:val="00916FE8"/>
    <w:rsid w:val="00925F27"/>
    <w:rsid w:val="00931192"/>
    <w:rsid w:val="00937B00"/>
    <w:rsid w:val="009427F2"/>
    <w:rsid w:val="00957724"/>
    <w:rsid w:val="009629CF"/>
    <w:rsid w:val="0097631A"/>
    <w:rsid w:val="00982EC8"/>
    <w:rsid w:val="009E0340"/>
    <w:rsid w:val="009F5382"/>
    <w:rsid w:val="00A160D9"/>
    <w:rsid w:val="00A53972"/>
    <w:rsid w:val="00A5425B"/>
    <w:rsid w:val="00A6013E"/>
    <w:rsid w:val="00A70533"/>
    <w:rsid w:val="00A9246C"/>
    <w:rsid w:val="00AB350E"/>
    <w:rsid w:val="00B07BD9"/>
    <w:rsid w:val="00B14825"/>
    <w:rsid w:val="00B24F17"/>
    <w:rsid w:val="00B54727"/>
    <w:rsid w:val="00B63C23"/>
    <w:rsid w:val="00B710CC"/>
    <w:rsid w:val="00B8212F"/>
    <w:rsid w:val="00B93501"/>
    <w:rsid w:val="00BB7982"/>
    <w:rsid w:val="00BC32BD"/>
    <w:rsid w:val="00BD0342"/>
    <w:rsid w:val="00BD356F"/>
    <w:rsid w:val="00BD7763"/>
    <w:rsid w:val="00C01642"/>
    <w:rsid w:val="00C056F1"/>
    <w:rsid w:val="00C31FB5"/>
    <w:rsid w:val="00C3327C"/>
    <w:rsid w:val="00C43C16"/>
    <w:rsid w:val="00C74FB9"/>
    <w:rsid w:val="00C7607C"/>
    <w:rsid w:val="00C83A81"/>
    <w:rsid w:val="00C96890"/>
    <w:rsid w:val="00CC14AE"/>
    <w:rsid w:val="00D01FB6"/>
    <w:rsid w:val="00D10DAD"/>
    <w:rsid w:val="00D77592"/>
    <w:rsid w:val="00D91BD8"/>
    <w:rsid w:val="00D93048"/>
    <w:rsid w:val="00D97CCC"/>
    <w:rsid w:val="00DA428A"/>
    <w:rsid w:val="00DB0D95"/>
    <w:rsid w:val="00DE5688"/>
    <w:rsid w:val="00E27056"/>
    <w:rsid w:val="00E70AC7"/>
    <w:rsid w:val="00E902AA"/>
    <w:rsid w:val="00ED1C8F"/>
    <w:rsid w:val="00EE69AC"/>
    <w:rsid w:val="00EF12AF"/>
    <w:rsid w:val="00EF49F3"/>
    <w:rsid w:val="00F0221E"/>
    <w:rsid w:val="00F061AC"/>
    <w:rsid w:val="00F12264"/>
    <w:rsid w:val="00F32A8B"/>
    <w:rsid w:val="00F53C48"/>
    <w:rsid w:val="00F53F33"/>
    <w:rsid w:val="00FA0A1D"/>
    <w:rsid w:val="00FA4BD1"/>
    <w:rsid w:val="00FA4C26"/>
    <w:rsid w:val="00FA6200"/>
    <w:rsid w:val="00FB4E5A"/>
    <w:rsid w:val="00FD6FF6"/>
    <w:rsid w:val="01191EC2"/>
    <w:rsid w:val="01676FB8"/>
    <w:rsid w:val="016C55D6"/>
    <w:rsid w:val="01DA2A48"/>
    <w:rsid w:val="01EC7BA2"/>
    <w:rsid w:val="02212F5B"/>
    <w:rsid w:val="02924517"/>
    <w:rsid w:val="02AD1522"/>
    <w:rsid w:val="02C06AC9"/>
    <w:rsid w:val="031439B4"/>
    <w:rsid w:val="036D2979"/>
    <w:rsid w:val="03754A96"/>
    <w:rsid w:val="03902204"/>
    <w:rsid w:val="03A93B7C"/>
    <w:rsid w:val="05111F3C"/>
    <w:rsid w:val="052033E7"/>
    <w:rsid w:val="05724A67"/>
    <w:rsid w:val="059C37D8"/>
    <w:rsid w:val="059C43FC"/>
    <w:rsid w:val="05A20AD3"/>
    <w:rsid w:val="06AC626A"/>
    <w:rsid w:val="06DB14F7"/>
    <w:rsid w:val="07151688"/>
    <w:rsid w:val="073B6132"/>
    <w:rsid w:val="079A1DD6"/>
    <w:rsid w:val="07CF722E"/>
    <w:rsid w:val="07EC2864"/>
    <w:rsid w:val="0805768C"/>
    <w:rsid w:val="08133033"/>
    <w:rsid w:val="08422462"/>
    <w:rsid w:val="08D306F9"/>
    <w:rsid w:val="09233C56"/>
    <w:rsid w:val="092E3790"/>
    <w:rsid w:val="097C3E71"/>
    <w:rsid w:val="09A85B97"/>
    <w:rsid w:val="09DE0011"/>
    <w:rsid w:val="09E1273F"/>
    <w:rsid w:val="09E91F65"/>
    <w:rsid w:val="09FF2824"/>
    <w:rsid w:val="0A063B93"/>
    <w:rsid w:val="0A0E2752"/>
    <w:rsid w:val="0A145DB9"/>
    <w:rsid w:val="0A1F1E1E"/>
    <w:rsid w:val="0A210706"/>
    <w:rsid w:val="0A6264BD"/>
    <w:rsid w:val="0AA55A20"/>
    <w:rsid w:val="0AAD2C0A"/>
    <w:rsid w:val="0AC1598E"/>
    <w:rsid w:val="0AD70B1D"/>
    <w:rsid w:val="0ADF0704"/>
    <w:rsid w:val="0AE337B4"/>
    <w:rsid w:val="0AFE7728"/>
    <w:rsid w:val="0B0635D7"/>
    <w:rsid w:val="0B2038F7"/>
    <w:rsid w:val="0B6240F2"/>
    <w:rsid w:val="0B960999"/>
    <w:rsid w:val="0BD64C92"/>
    <w:rsid w:val="0C26745B"/>
    <w:rsid w:val="0CE77829"/>
    <w:rsid w:val="0CFB5836"/>
    <w:rsid w:val="0D054444"/>
    <w:rsid w:val="0D51420C"/>
    <w:rsid w:val="0DCE6BD7"/>
    <w:rsid w:val="0DDB0E4F"/>
    <w:rsid w:val="0E1A6841"/>
    <w:rsid w:val="0E5D4A0D"/>
    <w:rsid w:val="0E8A1E94"/>
    <w:rsid w:val="0EB625B5"/>
    <w:rsid w:val="0EE85DDD"/>
    <w:rsid w:val="0F201B5D"/>
    <w:rsid w:val="0F456039"/>
    <w:rsid w:val="0F541DA3"/>
    <w:rsid w:val="0F8C5719"/>
    <w:rsid w:val="0F9E278B"/>
    <w:rsid w:val="0FA11814"/>
    <w:rsid w:val="0FB12F87"/>
    <w:rsid w:val="0FC12A95"/>
    <w:rsid w:val="0FD253DC"/>
    <w:rsid w:val="0FF81E2D"/>
    <w:rsid w:val="10083814"/>
    <w:rsid w:val="102A3ED0"/>
    <w:rsid w:val="105627DC"/>
    <w:rsid w:val="1057488D"/>
    <w:rsid w:val="10B6181B"/>
    <w:rsid w:val="10F36055"/>
    <w:rsid w:val="11050E62"/>
    <w:rsid w:val="11A6405B"/>
    <w:rsid w:val="11DC683F"/>
    <w:rsid w:val="11F54946"/>
    <w:rsid w:val="120446A5"/>
    <w:rsid w:val="12381841"/>
    <w:rsid w:val="12D05E2D"/>
    <w:rsid w:val="13006DEA"/>
    <w:rsid w:val="1376022A"/>
    <w:rsid w:val="13762D88"/>
    <w:rsid w:val="13860D8F"/>
    <w:rsid w:val="13952ABB"/>
    <w:rsid w:val="14096870"/>
    <w:rsid w:val="144F6208"/>
    <w:rsid w:val="145A265C"/>
    <w:rsid w:val="146C4B7F"/>
    <w:rsid w:val="14997B40"/>
    <w:rsid w:val="14B80C9F"/>
    <w:rsid w:val="151368F0"/>
    <w:rsid w:val="152E1DF1"/>
    <w:rsid w:val="15DA1787"/>
    <w:rsid w:val="160E750B"/>
    <w:rsid w:val="16140870"/>
    <w:rsid w:val="161A1D80"/>
    <w:rsid w:val="16885098"/>
    <w:rsid w:val="169115D0"/>
    <w:rsid w:val="16A25B37"/>
    <w:rsid w:val="17261ACB"/>
    <w:rsid w:val="173A6380"/>
    <w:rsid w:val="17BA5950"/>
    <w:rsid w:val="17C136BF"/>
    <w:rsid w:val="17D351E7"/>
    <w:rsid w:val="17E110F5"/>
    <w:rsid w:val="18F12FEA"/>
    <w:rsid w:val="18F2138E"/>
    <w:rsid w:val="194078CE"/>
    <w:rsid w:val="19875E09"/>
    <w:rsid w:val="1A0A5C41"/>
    <w:rsid w:val="1A244014"/>
    <w:rsid w:val="1A2C1909"/>
    <w:rsid w:val="1A307EBD"/>
    <w:rsid w:val="1A825DB7"/>
    <w:rsid w:val="1A8C77E5"/>
    <w:rsid w:val="1A97139D"/>
    <w:rsid w:val="1AAF79FC"/>
    <w:rsid w:val="1AC30697"/>
    <w:rsid w:val="1B7C2F99"/>
    <w:rsid w:val="1BC4783F"/>
    <w:rsid w:val="1BD41C41"/>
    <w:rsid w:val="1BF61CC1"/>
    <w:rsid w:val="1C087FD9"/>
    <w:rsid w:val="1C596D8D"/>
    <w:rsid w:val="1C887B53"/>
    <w:rsid w:val="1CA11C73"/>
    <w:rsid w:val="1CD215F8"/>
    <w:rsid w:val="1CF04865"/>
    <w:rsid w:val="1D03211F"/>
    <w:rsid w:val="1D56604F"/>
    <w:rsid w:val="1DA5679D"/>
    <w:rsid w:val="1DA81473"/>
    <w:rsid w:val="1E3A27ED"/>
    <w:rsid w:val="1E647D18"/>
    <w:rsid w:val="1E9714F6"/>
    <w:rsid w:val="1EB33616"/>
    <w:rsid w:val="1EE50D6C"/>
    <w:rsid w:val="1F444EB4"/>
    <w:rsid w:val="1F7B0447"/>
    <w:rsid w:val="1F8E0C32"/>
    <w:rsid w:val="1FBA20FA"/>
    <w:rsid w:val="1FC8216C"/>
    <w:rsid w:val="2015099E"/>
    <w:rsid w:val="20217DD6"/>
    <w:rsid w:val="20260FD8"/>
    <w:rsid w:val="204B61F8"/>
    <w:rsid w:val="205F50F1"/>
    <w:rsid w:val="20C0272C"/>
    <w:rsid w:val="20C25025"/>
    <w:rsid w:val="20E96A6C"/>
    <w:rsid w:val="219148AF"/>
    <w:rsid w:val="22307CD0"/>
    <w:rsid w:val="22405E06"/>
    <w:rsid w:val="224B36A3"/>
    <w:rsid w:val="2293047E"/>
    <w:rsid w:val="22A046C0"/>
    <w:rsid w:val="22F20781"/>
    <w:rsid w:val="230C7AF9"/>
    <w:rsid w:val="2337015A"/>
    <w:rsid w:val="233F030F"/>
    <w:rsid w:val="23701D41"/>
    <w:rsid w:val="239C561B"/>
    <w:rsid w:val="23BA5EDC"/>
    <w:rsid w:val="23F435FD"/>
    <w:rsid w:val="240E4533"/>
    <w:rsid w:val="242E31AC"/>
    <w:rsid w:val="24B871DE"/>
    <w:rsid w:val="24CA7D17"/>
    <w:rsid w:val="24DF448E"/>
    <w:rsid w:val="24EA6164"/>
    <w:rsid w:val="25092EB1"/>
    <w:rsid w:val="257B472A"/>
    <w:rsid w:val="26716A73"/>
    <w:rsid w:val="26E5263B"/>
    <w:rsid w:val="270804B7"/>
    <w:rsid w:val="279E3717"/>
    <w:rsid w:val="27CC0A9F"/>
    <w:rsid w:val="27FF03A8"/>
    <w:rsid w:val="28BB564E"/>
    <w:rsid w:val="28DC7BF4"/>
    <w:rsid w:val="28E01E08"/>
    <w:rsid w:val="28E10BDA"/>
    <w:rsid w:val="28F95C8C"/>
    <w:rsid w:val="29033E7E"/>
    <w:rsid w:val="29041C87"/>
    <w:rsid w:val="290B4965"/>
    <w:rsid w:val="2AB92C35"/>
    <w:rsid w:val="2AC02B6F"/>
    <w:rsid w:val="2AF17F01"/>
    <w:rsid w:val="2B2C2007"/>
    <w:rsid w:val="2B490628"/>
    <w:rsid w:val="2B8512A2"/>
    <w:rsid w:val="2BD740B8"/>
    <w:rsid w:val="2C00238D"/>
    <w:rsid w:val="2C004571"/>
    <w:rsid w:val="2C3327CC"/>
    <w:rsid w:val="2C4F6EE1"/>
    <w:rsid w:val="2C716056"/>
    <w:rsid w:val="2CBD5869"/>
    <w:rsid w:val="2CCA1309"/>
    <w:rsid w:val="2CCF3B29"/>
    <w:rsid w:val="2D1D009D"/>
    <w:rsid w:val="2D327DED"/>
    <w:rsid w:val="2DB77015"/>
    <w:rsid w:val="2DCE184A"/>
    <w:rsid w:val="2E054FC9"/>
    <w:rsid w:val="2E2907F2"/>
    <w:rsid w:val="2E3F3416"/>
    <w:rsid w:val="2E5459FC"/>
    <w:rsid w:val="2E75016A"/>
    <w:rsid w:val="2ED17932"/>
    <w:rsid w:val="2EF32FCE"/>
    <w:rsid w:val="2F2F6C4E"/>
    <w:rsid w:val="2F5D2009"/>
    <w:rsid w:val="2F6D6093"/>
    <w:rsid w:val="2F7A60D4"/>
    <w:rsid w:val="2FA85A0D"/>
    <w:rsid w:val="2FEA605A"/>
    <w:rsid w:val="3003734C"/>
    <w:rsid w:val="30234672"/>
    <w:rsid w:val="30491A41"/>
    <w:rsid w:val="30665FDA"/>
    <w:rsid w:val="307507F0"/>
    <w:rsid w:val="30A318C1"/>
    <w:rsid w:val="30E125C6"/>
    <w:rsid w:val="30E501D5"/>
    <w:rsid w:val="317A4FCE"/>
    <w:rsid w:val="3207553B"/>
    <w:rsid w:val="3272017C"/>
    <w:rsid w:val="32BD5EEB"/>
    <w:rsid w:val="32E748E2"/>
    <w:rsid w:val="330B0DB4"/>
    <w:rsid w:val="33106894"/>
    <w:rsid w:val="332F75F6"/>
    <w:rsid w:val="334B456D"/>
    <w:rsid w:val="336D0325"/>
    <w:rsid w:val="33982935"/>
    <w:rsid w:val="33F05873"/>
    <w:rsid w:val="33F26AB2"/>
    <w:rsid w:val="341577E5"/>
    <w:rsid w:val="345B5D95"/>
    <w:rsid w:val="34682552"/>
    <w:rsid w:val="34834A01"/>
    <w:rsid w:val="349F6BE8"/>
    <w:rsid w:val="34A35981"/>
    <w:rsid w:val="34E073EE"/>
    <w:rsid w:val="34EE16F2"/>
    <w:rsid w:val="34F46B58"/>
    <w:rsid w:val="35122614"/>
    <w:rsid w:val="358D62BA"/>
    <w:rsid w:val="36126DB3"/>
    <w:rsid w:val="36367D55"/>
    <w:rsid w:val="36597355"/>
    <w:rsid w:val="36AA6348"/>
    <w:rsid w:val="377A29CC"/>
    <w:rsid w:val="37A0012A"/>
    <w:rsid w:val="385B475C"/>
    <w:rsid w:val="38885C4A"/>
    <w:rsid w:val="39020861"/>
    <w:rsid w:val="39054AAE"/>
    <w:rsid w:val="391F6098"/>
    <w:rsid w:val="39212EF5"/>
    <w:rsid w:val="394F4929"/>
    <w:rsid w:val="39633BAE"/>
    <w:rsid w:val="396C7146"/>
    <w:rsid w:val="39C24584"/>
    <w:rsid w:val="39F66BF8"/>
    <w:rsid w:val="3A377C75"/>
    <w:rsid w:val="3A4B759D"/>
    <w:rsid w:val="3B2A2D58"/>
    <w:rsid w:val="3B85523B"/>
    <w:rsid w:val="3B8E6372"/>
    <w:rsid w:val="3BA80A72"/>
    <w:rsid w:val="3BB764C3"/>
    <w:rsid w:val="3C6B08D5"/>
    <w:rsid w:val="3D204E1A"/>
    <w:rsid w:val="3D2B4EBA"/>
    <w:rsid w:val="3D4147AD"/>
    <w:rsid w:val="3D79570B"/>
    <w:rsid w:val="3DEF2999"/>
    <w:rsid w:val="3DFB2C2F"/>
    <w:rsid w:val="3E83475E"/>
    <w:rsid w:val="3EEB451E"/>
    <w:rsid w:val="3F003139"/>
    <w:rsid w:val="3F0A421E"/>
    <w:rsid w:val="3F2D3A34"/>
    <w:rsid w:val="3FCB5544"/>
    <w:rsid w:val="3FED6229"/>
    <w:rsid w:val="402E0B26"/>
    <w:rsid w:val="404331AD"/>
    <w:rsid w:val="404929A0"/>
    <w:rsid w:val="40FC2E11"/>
    <w:rsid w:val="41285AEA"/>
    <w:rsid w:val="4152340B"/>
    <w:rsid w:val="41685CC0"/>
    <w:rsid w:val="41B2157F"/>
    <w:rsid w:val="41D103D1"/>
    <w:rsid w:val="41EB2790"/>
    <w:rsid w:val="42615365"/>
    <w:rsid w:val="42C30872"/>
    <w:rsid w:val="42EE0C73"/>
    <w:rsid w:val="430E05EE"/>
    <w:rsid w:val="4387759B"/>
    <w:rsid w:val="43B70CA7"/>
    <w:rsid w:val="43E61BBE"/>
    <w:rsid w:val="43E9313D"/>
    <w:rsid w:val="442828B7"/>
    <w:rsid w:val="443F3569"/>
    <w:rsid w:val="45066B2E"/>
    <w:rsid w:val="45153567"/>
    <w:rsid w:val="45587CE8"/>
    <w:rsid w:val="45703676"/>
    <w:rsid w:val="45971BA6"/>
    <w:rsid w:val="45BF6E78"/>
    <w:rsid w:val="45C70EF9"/>
    <w:rsid w:val="460B5F83"/>
    <w:rsid w:val="4615388C"/>
    <w:rsid w:val="46160C6F"/>
    <w:rsid w:val="467230E9"/>
    <w:rsid w:val="46DA45CA"/>
    <w:rsid w:val="47133ACD"/>
    <w:rsid w:val="480E1DE2"/>
    <w:rsid w:val="487F1752"/>
    <w:rsid w:val="489E44E2"/>
    <w:rsid w:val="48D03FDF"/>
    <w:rsid w:val="493F1616"/>
    <w:rsid w:val="499D7969"/>
    <w:rsid w:val="49A53287"/>
    <w:rsid w:val="49A928EB"/>
    <w:rsid w:val="49AD1A58"/>
    <w:rsid w:val="4A280A51"/>
    <w:rsid w:val="4A533E74"/>
    <w:rsid w:val="4A8C479E"/>
    <w:rsid w:val="4AA9774D"/>
    <w:rsid w:val="4AD83477"/>
    <w:rsid w:val="4AD922F3"/>
    <w:rsid w:val="4B061583"/>
    <w:rsid w:val="4B237A07"/>
    <w:rsid w:val="4B392152"/>
    <w:rsid w:val="4B667164"/>
    <w:rsid w:val="4BA03F25"/>
    <w:rsid w:val="4BCD51D1"/>
    <w:rsid w:val="4BEF0677"/>
    <w:rsid w:val="4BEF1043"/>
    <w:rsid w:val="4BFC4439"/>
    <w:rsid w:val="4C09345B"/>
    <w:rsid w:val="4C482A53"/>
    <w:rsid w:val="4C4B2E72"/>
    <w:rsid w:val="4CC35494"/>
    <w:rsid w:val="4CE55FFC"/>
    <w:rsid w:val="4D1F3C34"/>
    <w:rsid w:val="4D392A3B"/>
    <w:rsid w:val="4D417113"/>
    <w:rsid w:val="4D916702"/>
    <w:rsid w:val="4DC863A1"/>
    <w:rsid w:val="4DD846C1"/>
    <w:rsid w:val="4E047AAB"/>
    <w:rsid w:val="4E1C2AD1"/>
    <w:rsid w:val="4E9C7EA5"/>
    <w:rsid w:val="4EB90DFE"/>
    <w:rsid w:val="4F097B2F"/>
    <w:rsid w:val="4F2E52F0"/>
    <w:rsid w:val="4F6C4B45"/>
    <w:rsid w:val="4F7E420B"/>
    <w:rsid w:val="4FEC5EC6"/>
    <w:rsid w:val="50376E35"/>
    <w:rsid w:val="50EE3FCE"/>
    <w:rsid w:val="50F66A45"/>
    <w:rsid w:val="51346EB4"/>
    <w:rsid w:val="517700FF"/>
    <w:rsid w:val="51863833"/>
    <w:rsid w:val="51CE46AD"/>
    <w:rsid w:val="51D53D55"/>
    <w:rsid w:val="51E24063"/>
    <w:rsid w:val="51EF0070"/>
    <w:rsid w:val="52191D3A"/>
    <w:rsid w:val="525342A2"/>
    <w:rsid w:val="5275090E"/>
    <w:rsid w:val="52BC6A99"/>
    <w:rsid w:val="52DD2864"/>
    <w:rsid w:val="52E3204D"/>
    <w:rsid w:val="5398216B"/>
    <w:rsid w:val="53997027"/>
    <w:rsid w:val="53AF6598"/>
    <w:rsid w:val="53C70EA2"/>
    <w:rsid w:val="53CE629C"/>
    <w:rsid w:val="541E2487"/>
    <w:rsid w:val="545021A4"/>
    <w:rsid w:val="546B3DE2"/>
    <w:rsid w:val="54797A7E"/>
    <w:rsid w:val="54CD3E12"/>
    <w:rsid w:val="54EC46B3"/>
    <w:rsid w:val="54F87351"/>
    <w:rsid w:val="55337BA6"/>
    <w:rsid w:val="557F3920"/>
    <w:rsid w:val="55A962F4"/>
    <w:rsid w:val="55C65655"/>
    <w:rsid w:val="55D50C24"/>
    <w:rsid w:val="55E93649"/>
    <w:rsid w:val="561A73C2"/>
    <w:rsid w:val="56220B63"/>
    <w:rsid w:val="5637623C"/>
    <w:rsid w:val="56B56597"/>
    <w:rsid w:val="56CF22A2"/>
    <w:rsid w:val="56D132B7"/>
    <w:rsid w:val="57754354"/>
    <w:rsid w:val="578D7767"/>
    <w:rsid w:val="57AF2CAA"/>
    <w:rsid w:val="58002394"/>
    <w:rsid w:val="587156FA"/>
    <w:rsid w:val="59472C26"/>
    <w:rsid w:val="597F6C89"/>
    <w:rsid w:val="599E30AB"/>
    <w:rsid w:val="59A157BC"/>
    <w:rsid w:val="59A90175"/>
    <w:rsid w:val="5AF31797"/>
    <w:rsid w:val="5B06632C"/>
    <w:rsid w:val="5B317AB8"/>
    <w:rsid w:val="5B545422"/>
    <w:rsid w:val="5BE51A82"/>
    <w:rsid w:val="5C731BFC"/>
    <w:rsid w:val="5CB9567E"/>
    <w:rsid w:val="5D18100E"/>
    <w:rsid w:val="5D410A95"/>
    <w:rsid w:val="5DA65662"/>
    <w:rsid w:val="5DA75E1E"/>
    <w:rsid w:val="5DD93E14"/>
    <w:rsid w:val="5E0C5892"/>
    <w:rsid w:val="5E185332"/>
    <w:rsid w:val="5E76541F"/>
    <w:rsid w:val="5E957C38"/>
    <w:rsid w:val="5E9F7FC6"/>
    <w:rsid w:val="5ECB5563"/>
    <w:rsid w:val="5EF1130B"/>
    <w:rsid w:val="5F724B4A"/>
    <w:rsid w:val="5F8B2D22"/>
    <w:rsid w:val="5FC15FA5"/>
    <w:rsid w:val="606D194F"/>
    <w:rsid w:val="606E0BC8"/>
    <w:rsid w:val="60846BBF"/>
    <w:rsid w:val="609D714C"/>
    <w:rsid w:val="60B6164B"/>
    <w:rsid w:val="60BE4CF0"/>
    <w:rsid w:val="61875DC5"/>
    <w:rsid w:val="61B84C82"/>
    <w:rsid w:val="61EC65E5"/>
    <w:rsid w:val="624220A4"/>
    <w:rsid w:val="62AB1961"/>
    <w:rsid w:val="62AE084B"/>
    <w:rsid w:val="62F35617"/>
    <w:rsid w:val="631909E5"/>
    <w:rsid w:val="639645DF"/>
    <w:rsid w:val="63E75D52"/>
    <w:rsid w:val="63FF3BFE"/>
    <w:rsid w:val="642E2A82"/>
    <w:rsid w:val="64497A50"/>
    <w:rsid w:val="64B629FF"/>
    <w:rsid w:val="64F979BD"/>
    <w:rsid w:val="655872DE"/>
    <w:rsid w:val="658D623B"/>
    <w:rsid w:val="661A5E86"/>
    <w:rsid w:val="664C6FC4"/>
    <w:rsid w:val="66503E5B"/>
    <w:rsid w:val="665404B1"/>
    <w:rsid w:val="66693B9E"/>
    <w:rsid w:val="669702DF"/>
    <w:rsid w:val="66A64A18"/>
    <w:rsid w:val="670619FF"/>
    <w:rsid w:val="676C6EDD"/>
    <w:rsid w:val="678717F7"/>
    <w:rsid w:val="67AE23D1"/>
    <w:rsid w:val="69D048D6"/>
    <w:rsid w:val="69FD32AF"/>
    <w:rsid w:val="6A3F16B0"/>
    <w:rsid w:val="6AFC69BC"/>
    <w:rsid w:val="6B3B4C5C"/>
    <w:rsid w:val="6B8B1198"/>
    <w:rsid w:val="6BDA4EC4"/>
    <w:rsid w:val="6C1057FE"/>
    <w:rsid w:val="6C214EB8"/>
    <w:rsid w:val="6C2A2B7F"/>
    <w:rsid w:val="6C5E53CE"/>
    <w:rsid w:val="6C63735A"/>
    <w:rsid w:val="6C883456"/>
    <w:rsid w:val="6CA42B89"/>
    <w:rsid w:val="6CA47813"/>
    <w:rsid w:val="6CC21781"/>
    <w:rsid w:val="6D707CBD"/>
    <w:rsid w:val="6DC81E1B"/>
    <w:rsid w:val="6E0F12B4"/>
    <w:rsid w:val="6E142C2D"/>
    <w:rsid w:val="6EA932E4"/>
    <w:rsid w:val="6ED85E76"/>
    <w:rsid w:val="6F156FBD"/>
    <w:rsid w:val="6F4F3F07"/>
    <w:rsid w:val="7027340B"/>
    <w:rsid w:val="703A4495"/>
    <w:rsid w:val="706A55B6"/>
    <w:rsid w:val="70851685"/>
    <w:rsid w:val="70BB5319"/>
    <w:rsid w:val="70E91343"/>
    <w:rsid w:val="710C4DB3"/>
    <w:rsid w:val="715E0EB6"/>
    <w:rsid w:val="717A42B7"/>
    <w:rsid w:val="717D39DD"/>
    <w:rsid w:val="718F01D1"/>
    <w:rsid w:val="71957D2A"/>
    <w:rsid w:val="71D53B4C"/>
    <w:rsid w:val="721148A9"/>
    <w:rsid w:val="72580DD1"/>
    <w:rsid w:val="726F4770"/>
    <w:rsid w:val="727027CB"/>
    <w:rsid w:val="727F3F20"/>
    <w:rsid w:val="728B6AB9"/>
    <w:rsid w:val="73370A83"/>
    <w:rsid w:val="73490318"/>
    <w:rsid w:val="738B226D"/>
    <w:rsid w:val="738F3CD7"/>
    <w:rsid w:val="73C40147"/>
    <w:rsid w:val="73F22924"/>
    <w:rsid w:val="746A408E"/>
    <w:rsid w:val="74991ABC"/>
    <w:rsid w:val="74FF6D3D"/>
    <w:rsid w:val="757F6548"/>
    <w:rsid w:val="75B07372"/>
    <w:rsid w:val="76060922"/>
    <w:rsid w:val="76652FB3"/>
    <w:rsid w:val="77043217"/>
    <w:rsid w:val="77090CB1"/>
    <w:rsid w:val="77900F46"/>
    <w:rsid w:val="7826149C"/>
    <w:rsid w:val="78356423"/>
    <w:rsid w:val="785C370B"/>
    <w:rsid w:val="78756868"/>
    <w:rsid w:val="790C2295"/>
    <w:rsid w:val="79316467"/>
    <w:rsid w:val="79421A6C"/>
    <w:rsid w:val="795D0F96"/>
    <w:rsid w:val="79841F04"/>
    <w:rsid w:val="798E325D"/>
    <w:rsid w:val="79A46142"/>
    <w:rsid w:val="79C50622"/>
    <w:rsid w:val="7A267564"/>
    <w:rsid w:val="7A877E59"/>
    <w:rsid w:val="7A887BA3"/>
    <w:rsid w:val="7A93156F"/>
    <w:rsid w:val="7A966C05"/>
    <w:rsid w:val="7AD724E7"/>
    <w:rsid w:val="7ADB5F10"/>
    <w:rsid w:val="7AE518CA"/>
    <w:rsid w:val="7AE57155"/>
    <w:rsid w:val="7B93701D"/>
    <w:rsid w:val="7C0A39A6"/>
    <w:rsid w:val="7C186AB6"/>
    <w:rsid w:val="7C30064D"/>
    <w:rsid w:val="7C3B7559"/>
    <w:rsid w:val="7C6232EF"/>
    <w:rsid w:val="7C775657"/>
    <w:rsid w:val="7C8E231D"/>
    <w:rsid w:val="7CBC3BE3"/>
    <w:rsid w:val="7D8C0396"/>
    <w:rsid w:val="7D9E0B5F"/>
    <w:rsid w:val="7DE2141E"/>
    <w:rsid w:val="7DEF0130"/>
    <w:rsid w:val="7EC807FB"/>
    <w:rsid w:val="7F1109E4"/>
    <w:rsid w:val="7F166CFF"/>
    <w:rsid w:val="7F286ADF"/>
    <w:rsid w:val="7F71238F"/>
    <w:rsid w:val="7FC2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autoRedefine/>
    <w:qFormat/>
    <w:uiPriority w:val="0"/>
    <w:pPr>
      <w:jc w:val="left"/>
    </w:p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autoRedefine/>
    <w:qFormat/>
    <w:uiPriority w:val="0"/>
    <w:rPr>
      <w:b/>
      <w:bCs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autoRedefine/>
    <w:qFormat/>
    <w:uiPriority w:val="0"/>
    <w:rPr>
      <w:color w:val="0000FF"/>
      <w:u w:val="single"/>
    </w:rPr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批注文字 Char"/>
    <w:link w:val="2"/>
    <w:autoRedefine/>
    <w:qFormat/>
    <w:uiPriority w:val="0"/>
    <w:rPr>
      <w:kern w:val="2"/>
      <w:sz w:val="21"/>
      <w:szCs w:val="24"/>
    </w:rPr>
  </w:style>
  <w:style w:type="character" w:customStyle="1" w:styleId="13">
    <w:name w:val="页脚 Char"/>
    <w:link w:val="4"/>
    <w:autoRedefine/>
    <w:qFormat/>
    <w:uiPriority w:val="0"/>
    <w:rPr>
      <w:kern w:val="2"/>
      <w:sz w:val="18"/>
      <w:szCs w:val="18"/>
    </w:rPr>
  </w:style>
  <w:style w:type="character" w:customStyle="1" w:styleId="14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批注主题 Char"/>
    <w:link w:val="6"/>
    <w:autoRedefine/>
    <w:qFormat/>
    <w:uiPriority w:val="0"/>
    <w:rPr>
      <w:b/>
      <w:bCs/>
      <w:kern w:val="2"/>
      <w:sz w:val="21"/>
      <w:szCs w:val="24"/>
    </w:rPr>
  </w:style>
  <w:style w:type="character" w:customStyle="1" w:styleId="16">
    <w:name w:val="font51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31"/>
    <w:autoRedefine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  <w:style w:type="paragraph" w:customStyle="1" w:styleId="18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791</Words>
  <Characters>950</Characters>
  <Lines>12</Lines>
  <Paragraphs>3</Paragraphs>
  <TotalTime>22</TotalTime>
  <ScaleCrop>false</ScaleCrop>
  <LinksUpToDate>false</LinksUpToDate>
  <CharactersWithSpaces>1295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2018-12-05T01:15:00Z</dcterms:created>
  <dc:creator>User</dc:creator>
  <cp:lastModifiedBy>荆意惜</cp:lastModifiedBy>
  <cp:lastPrinted>2025-04-30T09:19:00Z</cp:lastPrinted>
  <dcterms:modified xsi:type="dcterms:W3CDTF">2025-08-03T09:09:42Z</dcterms:modified>
  <dc:title>江苏省土木建筑学会城市轨道交通工程建设专业委员会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5AB383DCD4E844129EED34813DABADB5_13</vt:lpwstr>
  </property>
  <property fmtid="{D5CDD505-2E9C-101B-9397-08002B2CF9AE}" pid="4" name="KSOTemplateDocerSaveRecord">
    <vt:lpwstr>eyJoZGlkIjoiMGRlMjhhODRhZWNlZDZlYzkzYmIwMDIzNTJiODI4NGEiLCJ1c2VySWQiOiIyNzYxMzY1MjMifQ==</vt:lpwstr>
  </property>
</Properties>
</file>